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F25" w:rsidRDefault="00086F25" w:rsidP="00086F25">
      <w:pPr>
        <w:pStyle w:val="ConsPlusNormal"/>
        <w:ind w:left="5103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Pr="00A13D45">
        <w:rPr>
          <w:rFonts w:ascii="Times New Roman" w:hAnsi="Times New Roman" w:cs="Times New Roman"/>
          <w:sz w:val="22"/>
          <w:szCs w:val="22"/>
        </w:rPr>
        <w:t>риложение №</w:t>
      </w:r>
      <w:r w:rsidR="00A07D23">
        <w:rPr>
          <w:rFonts w:ascii="Times New Roman" w:hAnsi="Times New Roman" w:cs="Times New Roman"/>
          <w:sz w:val="22"/>
          <w:szCs w:val="22"/>
        </w:rPr>
        <w:t xml:space="preserve"> 3</w:t>
      </w:r>
      <w:r w:rsidRPr="00A13D45">
        <w:rPr>
          <w:rFonts w:ascii="Times New Roman" w:hAnsi="Times New Roman" w:cs="Times New Roman"/>
          <w:sz w:val="22"/>
          <w:szCs w:val="22"/>
        </w:rPr>
        <w:t xml:space="preserve"> к</w:t>
      </w:r>
      <w:r w:rsidR="00A07D23">
        <w:rPr>
          <w:rFonts w:ascii="Times New Roman" w:hAnsi="Times New Roman" w:cs="Times New Roman"/>
          <w:sz w:val="22"/>
          <w:szCs w:val="22"/>
        </w:rPr>
        <w:t xml:space="preserve"> документации о запросе предложений</w:t>
      </w:r>
    </w:p>
    <w:p w:rsidR="00A07D23" w:rsidRPr="00A13D45" w:rsidRDefault="00A07D23" w:rsidP="00086F25">
      <w:pPr>
        <w:pStyle w:val="ConsPlusNormal"/>
        <w:ind w:left="5103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07D23" w:rsidRPr="00A07D23" w:rsidRDefault="00A07D23" w:rsidP="00B46F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D23">
        <w:rPr>
          <w:rFonts w:ascii="Times New Roman" w:hAnsi="Times New Roman" w:cs="Times New Roman"/>
          <w:b/>
          <w:sz w:val="24"/>
          <w:szCs w:val="24"/>
        </w:rPr>
        <w:t>Расчет цены заявки на участие в запросе предложений</w:t>
      </w:r>
      <w:r w:rsidRPr="00A07D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6F88" w:rsidRPr="00A07D23" w:rsidRDefault="00A07D23" w:rsidP="00A07D23">
      <w:pPr>
        <w:pStyle w:val="a7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D23">
        <w:rPr>
          <w:rFonts w:ascii="Times New Roman" w:hAnsi="Times New Roman" w:cs="Times New Roman"/>
          <w:b/>
          <w:sz w:val="24"/>
          <w:szCs w:val="24"/>
        </w:rPr>
        <w:t>Б</w:t>
      </w:r>
      <w:r w:rsidR="00B46F88" w:rsidRPr="00A07D23">
        <w:rPr>
          <w:rFonts w:ascii="Times New Roman" w:hAnsi="Times New Roman" w:cs="Times New Roman"/>
          <w:b/>
          <w:sz w:val="24"/>
          <w:szCs w:val="24"/>
        </w:rPr>
        <w:t xml:space="preserve">лагоустройство прилегающей территории Базы </w:t>
      </w:r>
      <w:proofErr w:type="gramStart"/>
      <w:r w:rsidR="00B46F88" w:rsidRPr="00A07D23">
        <w:rPr>
          <w:rFonts w:ascii="Times New Roman" w:hAnsi="Times New Roman" w:cs="Times New Roman"/>
          <w:b/>
          <w:sz w:val="24"/>
          <w:szCs w:val="24"/>
        </w:rPr>
        <w:t>Приморского</w:t>
      </w:r>
      <w:proofErr w:type="gramEnd"/>
      <w:r w:rsidR="00B46F88" w:rsidRPr="00A07D23">
        <w:rPr>
          <w:rFonts w:ascii="Times New Roman" w:hAnsi="Times New Roman" w:cs="Times New Roman"/>
          <w:b/>
          <w:sz w:val="24"/>
          <w:szCs w:val="24"/>
        </w:rPr>
        <w:t xml:space="preserve"> ЛПУМГ</w:t>
      </w:r>
    </w:p>
    <w:tbl>
      <w:tblPr>
        <w:tblW w:w="7751" w:type="dxa"/>
        <w:tblInd w:w="437" w:type="dxa"/>
        <w:tblLook w:val="04A0" w:firstRow="1" w:lastRow="0" w:firstColumn="1" w:lastColumn="0" w:noHBand="0" w:noVBand="1"/>
      </w:tblPr>
      <w:tblGrid>
        <w:gridCol w:w="3538"/>
        <w:gridCol w:w="853"/>
        <w:gridCol w:w="1120"/>
        <w:gridCol w:w="1016"/>
        <w:gridCol w:w="1224"/>
      </w:tblGrid>
      <w:tr w:rsidR="00B46F88" w:rsidRPr="00053856" w:rsidTr="00247ABC">
        <w:trPr>
          <w:trHeight w:val="274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 (руб.)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(руб.)</w:t>
            </w:r>
          </w:p>
        </w:tc>
      </w:tr>
      <w:tr w:rsidR="00B46F88" w:rsidRPr="00053856" w:rsidTr="00247ABC">
        <w:trPr>
          <w:trHeight w:val="315"/>
        </w:trPr>
        <w:tc>
          <w:tcPr>
            <w:tcW w:w="7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Первый этап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(июнь 2013г.)</w:t>
            </w: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Штыковка почвы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51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Разравнивание почвы с выборкой камней и корней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616277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 НДС: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616277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Изготовление беседки: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Стоимость материалов: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Брус 100/150/4000 (лиственница 1сорт)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Доска террасная (лиственница 1сорт)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Евровагонка</w:t>
            </w:r>
            <w:proofErr w:type="spellEnd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(кедр 0сорт)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Рейка декоративная (лиственница 0сорт)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Доска 50/150/4000 (лиственница 1сорт)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Мягкий кровельный материал (с подложкой и бит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астикой)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Фанера влагостойкая 12мм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Уголок металлический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Шурупы по дереву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Гвозди 32мм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Скотч молярный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Огнебиозащитная</w:t>
            </w:r>
            <w:proofErr w:type="spellEnd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пропитка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Морилка (темная)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Лак яхтный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Растворитель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A00DC1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 НДС: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A00DC1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Стоимость работ: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Изготовление декоративных решеток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247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Изготовление лавок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переносной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Сборка беседки на месте заказчика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Лакокрасочные работы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Подбор и доставка материалов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E61E10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 НДС: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E61E10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28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 НДС: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7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Второй этап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(июль 2013г.)</w:t>
            </w: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рассады цветов-летников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насыпного слоя цветников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Посадка рассады цветов-летников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Прополка цветников, рыхление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Посадка живой изгороди (бордюра)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Посадка кустарников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 НДС: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 НДС: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7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Третий этап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(октябрь 2013г.)</w:t>
            </w: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Стоимость </w:t>
            </w: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почвогрунта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рябины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сирени Вольфа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сакуры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Стоимость </w:t>
            </w: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форзиции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Стоимость спиреи </w:t>
            </w: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Вангутта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Стоимость спиреи </w:t>
            </w: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желтолистной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чубушника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Стоимость </w:t>
            </w: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береслета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спиреи японской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525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Стоимость пузыреплодника </w:t>
            </w: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краснолистного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Стоимость барбариса </w:t>
            </w: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Тунберга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Посадка деревьев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Посадка 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хвойных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78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приствольных кругов деревьев, кустарников (окаймление кромки, рыхление)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Прополка живой изгороди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Стрижка живой изгороди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 НДС: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 НДС: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46F88" w:rsidRDefault="00B46F88" w:rsidP="00B46F88"/>
    <w:tbl>
      <w:tblPr>
        <w:tblStyle w:val="af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8"/>
        <w:gridCol w:w="5138"/>
      </w:tblGrid>
      <w:tr w:rsidR="00B46F88" w:rsidTr="00247ABC">
        <w:tc>
          <w:tcPr>
            <w:tcW w:w="2658" w:type="dxa"/>
          </w:tcPr>
          <w:p w:rsidR="00B46F88" w:rsidRPr="004635A5" w:rsidRDefault="00B46F88" w:rsidP="00A07D2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8" w:type="dxa"/>
          </w:tcPr>
          <w:p w:rsidR="00B46F88" w:rsidRPr="004635A5" w:rsidRDefault="00B46F88" w:rsidP="00247ABC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46F88" w:rsidTr="00247ABC">
        <w:tc>
          <w:tcPr>
            <w:tcW w:w="2658" w:type="dxa"/>
          </w:tcPr>
          <w:p w:rsidR="00B46F88" w:rsidRPr="004635A5" w:rsidRDefault="00B46F88" w:rsidP="00247A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8" w:type="dxa"/>
          </w:tcPr>
          <w:p w:rsidR="00B46F88" w:rsidRPr="004635A5" w:rsidRDefault="00B46F88" w:rsidP="00247ABC">
            <w:pPr>
              <w:ind w:firstLine="284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B46F88" w:rsidTr="00247ABC">
        <w:tc>
          <w:tcPr>
            <w:tcW w:w="2658" w:type="dxa"/>
          </w:tcPr>
          <w:p w:rsidR="00B46F88" w:rsidRPr="004635A5" w:rsidRDefault="00B46F88" w:rsidP="00A07D2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8" w:type="dxa"/>
          </w:tcPr>
          <w:p w:rsidR="00B46F88" w:rsidRPr="004635A5" w:rsidRDefault="00B46F88" w:rsidP="00247ABC">
            <w:pPr>
              <w:ind w:firstLine="284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B46F88" w:rsidRDefault="00B46F88" w:rsidP="00B46F88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942F27" w:rsidRDefault="00942F27" w:rsidP="00B46F88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942F27" w:rsidRDefault="00942F27" w:rsidP="00B46F88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942F27" w:rsidRDefault="00942F27" w:rsidP="00B46F88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942F27" w:rsidRDefault="00942F27" w:rsidP="00B46F88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942F27" w:rsidRDefault="00942F27" w:rsidP="00B46F88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942F27" w:rsidRDefault="00942F27" w:rsidP="00B46F88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942F27" w:rsidRDefault="00942F27" w:rsidP="00B46F88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B46F88" w:rsidRPr="00A07D23" w:rsidRDefault="00A07D23" w:rsidP="00A07D23">
      <w:pPr>
        <w:pStyle w:val="a7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D23">
        <w:rPr>
          <w:rFonts w:ascii="Times New Roman" w:hAnsi="Times New Roman" w:cs="Times New Roman"/>
          <w:b/>
          <w:sz w:val="24"/>
          <w:szCs w:val="24"/>
        </w:rPr>
        <w:t>Б</w:t>
      </w:r>
      <w:r w:rsidR="00B46F88" w:rsidRPr="00A07D23">
        <w:rPr>
          <w:rFonts w:ascii="Times New Roman" w:hAnsi="Times New Roman" w:cs="Times New Roman"/>
          <w:b/>
          <w:sz w:val="24"/>
          <w:szCs w:val="24"/>
        </w:rPr>
        <w:t>лагоустройство прилегающей территории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F88" w:rsidRPr="00A07D23">
        <w:rPr>
          <w:rFonts w:ascii="Times New Roman" w:hAnsi="Times New Roman" w:cs="Times New Roman"/>
          <w:b/>
          <w:sz w:val="24"/>
          <w:szCs w:val="24"/>
        </w:rPr>
        <w:t>Опорного пункта линейно-эксплуатационной службы, компрессорная станция 9 «Дальнереченская»</w:t>
      </w:r>
    </w:p>
    <w:tbl>
      <w:tblPr>
        <w:tblW w:w="7840" w:type="dxa"/>
        <w:tblInd w:w="333" w:type="dxa"/>
        <w:tblLook w:val="04A0" w:firstRow="1" w:lastRow="0" w:firstColumn="1" w:lastColumn="0" w:noHBand="0" w:noVBand="1"/>
      </w:tblPr>
      <w:tblGrid>
        <w:gridCol w:w="3840"/>
        <w:gridCol w:w="960"/>
        <w:gridCol w:w="960"/>
        <w:gridCol w:w="960"/>
        <w:gridCol w:w="1120"/>
      </w:tblGrid>
      <w:tr w:rsidR="00B46F88" w:rsidRPr="00053856" w:rsidTr="00247ABC">
        <w:trPr>
          <w:trHeight w:val="63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 (руб.)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(руб.)</w:t>
            </w:r>
          </w:p>
        </w:tc>
      </w:tr>
      <w:tr w:rsidR="00B46F88" w:rsidRPr="00053856" w:rsidTr="00247ABC">
        <w:trPr>
          <w:trHeight w:val="315"/>
        </w:trPr>
        <w:tc>
          <w:tcPr>
            <w:tcW w:w="7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Первый этап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(июнь 2013г.)</w:t>
            </w: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Штыковка почвы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Разравнивание почвы с выборкой камней и корней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насыпного слоя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Стоимость </w:t>
            </w:r>
            <w:proofErr w:type="spell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почвогрунта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Уборка и вывоз мусора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Кизильника блестящего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Посадка 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хвойных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E51521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 НДС: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E51521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E51521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 НДС: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E51521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15"/>
        </w:trPr>
        <w:tc>
          <w:tcPr>
            <w:tcW w:w="7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Второй этап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(октябрь 2013г.)</w:t>
            </w: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Посадка кустарников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Посадка живой изгороди (бордюра)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рассады цветов-летников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Посадка рассады цветов-летников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Прополка цветников, рыхление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Прополка живой изгороди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Стрижка живой изгороди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</w:t>
            </w:r>
            <w:proofErr w:type="gramStart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 НДС: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без НДС</w:t>
            </w:r>
            <w:r w:rsidRPr="00053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38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НДС (18%):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A07D23">
        <w:trPr>
          <w:trHeight w:val="3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 НДС: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88" w:rsidRPr="00053856" w:rsidRDefault="00B46F88" w:rsidP="00247A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46F88" w:rsidRPr="00053856" w:rsidTr="00247ABC">
        <w:trPr>
          <w:trHeight w:val="300"/>
        </w:trPr>
        <w:tc>
          <w:tcPr>
            <w:tcW w:w="384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46F88" w:rsidRPr="00053856" w:rsidRDefault="00B46F88" w:rsidP="00247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6F88" w:rsidRPr="00053856" w:rsidRDefault="00B46F88" w:rsidP="00247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B5A85" w:rsidRDefault="009B5A85" w:rsidP="0017581E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7840" w:type="dxa"/>
        <w:tblInd w:w="333" w:type="dxa"/>
        <w:tblLook w:val="04A0" w:firstRow="1" w:lastRow="0" w:firstColumn="1" w:lastColumn="0" w:noHBand="0" w:noVBand="1"/>
      </w:tblPr>
      <w:tblGrid>
        <w:gridCol w:w="3840"/>
        <w:gridCol w:w="960"/>
        <w:gridCol w:w="960"/>
        <w:gridCol w:w="2080"/>
      </w:tblGrid>
      <w:tr w:rsidR="00A07D23" w:rsidRPr="00053856" w:rsidTr="000A6E2E">
        <w:trPr>
          <w:trHeight w:val="300"/>
        </w:trPr>
        <w:tc>
          <w:tcPr>
            <w:tcW w:w="3840" w:type="dxa"/>
            <w:shd w:val="clear" w:color="auto" w:fill="auto"/>
            <w:hideMark/>
          </w:tcPr>
          <w:p w:rsidR="00A07D23" w:rsidRPr="004635A5" w:rsidRDefault="00A07D23" w:rsidP="00A07D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35A5">
              <w:rPr>
                <w:rFonts w:ascii="Times New Roman" w:hAnsi="Times New Roman" w:cs="Times New Roman"/>
                <w:b/>
              </w:rPr>
              <w:t>Всего без НДС: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07D23" w:rsidRPr="00053856" w:rsidRDefault="00A07D23" w:rsidP="000A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A07D23" w:rsidRPr="00053856" w:rsidRDefault="00A07D23" w:rsidP="000A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:rsidR="00A07D23" w:rsidRPr="00E51521" w:rsidRDefault="00A07D23" w:rsidP="000A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7D23" w:rsidRPr="00053856" w:rsidTr="000A6E2E">
        <w:trPr>
          <w:trHeight w:val="300"/>
        </w:trPr>
        <w:tc>
          <w:tcPr>
            <w:tcW w:w="3840" w:type="dxa"/>
            <w:tcBorders>
              <w:top w:val="nil"/>
            </w:tcBorders>
            <w:shd w:val="clear" w:color="auto" w:fill="auto"/>
            <w:hideMark/>
          </w:tcPr>
          <w:p w:rsidR="00A07D23" w:rsidRPr="004635A5" w:rsidRDefault="00A07D23" w:rsidP="000A6E2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35A5">
              <w:rPr>
                <w:rFonts w:ascii="Times New Roman" w:hAnsi="Times New Roman" w:cs="Times New Roman"/>
                <w:b/>
              </w:rPr>
              <w:t>НДС</w:t>
            </w:r>
            <w:r>
              <w:rPr>
                <w:rFonts w:ascii="Times New Roman" w:hAnsi="Times New Roman" w:cs="Times New Roman"/>
                <w:b/>
              </w:rPr>
              <w:t xml:space="preserve"> (18%)</w:t>
            </w:r>
            <w:r w:rsidRPr="004635A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07D23" w:rsidRPr="00053856" w:rsidRDefault="00A07D23" w:rsidP="000A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07D23" w:rsidRPr="00053856" w:rsidRDefault="00A07D23" w:rsidP="000A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07D23" w:rsidRPr="00E51521" w:rsidRDefault="00A07D23" w:rsidP="000A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7D23" w:rsidRPr="00053856" w:rsidTr="000A6E2E">
        <w:trPr>
          <w:trHeight w:val="300"/>
        </w:trPr>
        <w:tc>
          <w:tcPr>
            <w:tcW w:w="3840" w:type="dxa"/>
            <w:tcBorders>
              <w:top w:val="nil"/>
            </w:tcBorders>
            <w:shd w:val="clear" w:color="auto" w:fill="auto"/>
            <w:hideMark/>
          </w:tcPr>
          <w:p w:rsidR="00A07D23" w:rsidRPr="004635A5" w:rsidRDefault="00A07D23" w:rsidP="00A07D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35A5">
              <w:rPr>
                <w:rFonts w:ascii="Times New Roman" w:hAnsi="Times New Roman" w:cs="Times New Roman"/>
                <w:b/>
              </w:rPr>
              <w:t>Всего с НДС: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07D23" w:rsidRPr="00053856" w:rsidRDefault="00A07D23" w:rsidP="000A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07D23" w:rsidRPr="00053856" w:rsidRDefault="00A07D23" w:rsidP="000A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07D23" w:rsidRPr="00E51521" w:rsidRDefault="00A07D23" w:rsidP="000A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B5A85" w:rsidRDefault="009B5A85" w:rsidP="0017581E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25C01" w:rsidRPr="00425C01" w:rsidRDefault="00425C01" w:rsidP="00425C0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r w:rsidRPr="00425C01">
        <w:rPr>
          <w:rFonts w:ascii="Times New Roman" w:hAnsi="Times New Roman" w:cs="Times New Roman"/>
          <w:sz w:val="24"/>
        </w:rPr>
        <w:t>Руководитель организации</w:t>
      </w:r>
      <w:r w:rsidRPr="00425C01">
        <w:rPr>
          <w:rFonts w:ascii="Times New Roman" w:hAnsi="Times New Roman" w:cs="Times New Roman"/>
          <w:sz w:val="24"/>
        </w:rPr>
        <w:tab/>
        <w:t xml:space="preserve"> </w:t>
      </w:r>
      <w:r w:rsidRPr="00425C01">
        <w:rPr>
          <w:rFonts w:ascii="Times New Roman" w:hAnsi="Times New Roman" w:cs="Times New Roman"/>
          <w:sz w:val="24"/>
        </w:rPr>
        <w:tab/>
        <w:t>/_______________(ФИО)</w:t>
      </w:r>
    </w:p>
    <w:p w:rsidR="00425C01" w:rsidRPr="00425C01" w:rsidRDefault="00425C01" w:rsidP="00425C01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425C01">
        <w:rPr>
          <w:rFonts w:ascii="Times New Roman" w:hAnsi="Times New Roman" w:cs="Times New Roman"/>
        </w:rPr>
        <w:t>м.п</w:t>
      </w:r>
      <w:proofErr w:type="spellEnd"/>
      <w:r w:rsidRPr="00425C01">
        <w:rPr>
          <w:rFonts w:ascii="Times New Roman" w:hAnsi="Times New Roman" w:cs="Times New Roman"/>
        </w:rPr>
        <w:t>.</w:t>
      </w:r>
      <w:r w:rsidRPr="00425C01">
        <w:rPr>
          <w:rFonts w:ascii="Times New Roman" w:hAnsi="Times New Roman" w:cs="Times New Roman"/>
        </w:rPr>
        <w:tab/>
        <w:t>Дата</w:t>
      </w:r>
      <w:r w:rsidRPr="00425C01">
        <w:rPr>
          <w:rFonts w:ascii="Times New Roman" w:hAnsi="Times New Roman" w:cs="Times New Roman"/>
        </w:rPr>
        <w:tab/>
      </w:r>
      <w:r w:rsidRPr="00425C01">
        <w:rPr>
          <w:rFonts w:ascii="Times New Roman" w:hAnsi="Times New Roman" w:cs="Times New Roman"/>
        </w:rPr>
        <w:tab/>
        <w:t>/</w:t>
      </w:r>
      <w:r w:rsidRPr="00425C01">
        <w:rPr>
          <w:rFonts w:ascii="Times New Roman" w:hAnsi="Times New Roman" w:cs="Times New Roman"/>
        </w:rPr>
        <w:tab/>
        <w:t>/</w:t>
      </w:r>
      <w:r w:rsidRPr="00425C01">
        <w:rPr>
          <w:rFonts w:ascii="Times New Roman" w:hAnsi="Times New Roman" w:cs="Times New Roman"/>
        </w:rPr>
        <w:tab/>
      </w:r>
    </w:p>
    <w:p w:rsidR="00425C01" w:rsidRPr="00425C01" w:rsidRDefault="00425C01" w:rsidP="00425C01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0" w:line="240" w:lineRule="auto"/>
        <w:rPr>
          <w:rFonts w:ascii="Times New Roman" w:hAnsi="Times New Roman" w:cs="Times New Roman"/>
        </w:rPr>
      </w:pPr>
    </w:p>
    <w:bookmarkEnd w:id="0"/>
    <w:p w:rsidR="00A07D23" w:rsidRPr="00425C01" w:rsidRDefault="00A07D23" w:rsidP="0017581E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="00A07D23" w:rsidRPr="00425C01" w:rsidSect="00942F27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91" w:rsidRDefault="00384A91" w:rsidP="00D06F49">
      <w:pPr>
        <w:spacing w:after="0" w:line="240" w:lineRule="auto"/>
      </w:pPr>
      <w:r>
        <w:separator/>
      </w:r>
    </w:p>
  </w:endnote>
  <w:endnote w:type="continuationSeparator" w:id="0">
    <w:p w:rsidR="00384A91" w:rsidRDefault="00384A91" w:rsidP="00D0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91" w:rsidRDefault="00384A91" w:rsidP="00D06F49">
      <w:pPr>
        <w:spacing w:after="0" w:line="240" w:lineRule="auto"/>
      </w:pPr>
      <w:r>
        <w:separator/>
      </w:r>
    </w:p>
  </w:footnote>
  <w:footnote w:type="continuationSeparator" w:id="0">
    <w:p w:rsidR="00384A91" w:rsidRDefault="00384A91" w:rsidP="00D0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359C"/>
    <w:multiLevelType w:val="hybridMultilevel"/>
    <w:tmpl w:val="12362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E69DE"/>
    <w:multiLevelType w:val="hybridMultilevel"/>
    <w:tmpl w:val="5FF0D8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E09F0"/>
    <w:multiLevelType w:val="multilevel"/>
    <w:tmpl w:val="E2206B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24051F16"/>
    <w:multiLevelType w:val="hybridMultilevel"/>
    <w:tmpl w:val="6F186A3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93BBE"/>
    <w:multiLevelType w:val="hybridMultilevel"/>
    <w:tmpl w:val="68785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97EBA"/>
    <w:multiLevelType w:val="multilevel"/>
    <w:tmpl w:val="D766E8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37E3D1A"/>
    <w:multiLevelType w:val="hybridMultilevel"/>
    <w:tmpl w:val="BB1CC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74B1957"/>
    <w:multiLevelType w:val="multilevel"/>
    <w:tmpl w:val="CB7836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C4B7338"/>
    <w:multiLevelType w:val="hybridMultilevel"/>
    <w:tmpl w:val="57023C9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63295641"/>
    <w:multiLevelType w:val="multilevel"/>
    <w:tmpl w:val="219A6C9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>
    <w:nsid w:val="648923CE"/>
    <w:multiLevelType w:val="hybridMultilevel"/>
    <w:tmpl w:val="15CEC9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0F364E"/>
    <w:multiLevelType w:val="hybridMultilevel"/>
    <w:tmpl w:val="D9E4AB04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2">
    <w:nsid w:val="6A5B7902"/>
    <w:multiLevelType w:val="multilevel"/>
    <w:tmpl w:val="341EED36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Arial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Arial"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Arial" w:hint="default"/>
        <w:b w:val="0"/>
      </w:rPr>
    </w:lvl>
  </w:abstractNum>
  <w:abstractNum w:abstractNumId="13">
    <w:nsid w:val="6BBF584A"/>
    <w:multiLevelType w:val="hybridMultilevel"/>
    <w:tmpl w:val="A264729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"/>
  </w:num>
  <w:num w:numId="7">
    <w:abstractNumId w:val="10"/>
  </w:num>
  <w:num w:numId="8">
    <w:abstractNumId w:val="6"/>
  </w:num>
  <w:num w:numId="9">
    <w:abstractNumId w:val="11"/>
  </w:num>
  <w:num w:numId="10">
    <w:abstractNumId w:val="9"/>
  </w:num>
  <w:num w:numId="11">
    <w:abstractNumId w:val="12"/>
  </w:num>
  <w:num w:numId="12">
    <w:abstractNumId w:val="8"/>
  </w:num>
  <w:num w:numId="13">
    <w:abstractNumId w:val="2"/>
  </w:num>
  <w:num w:numId="14">
    <w:abstractNumId w:val="7"/>
  </w:num>
  <w:num w:numId="15">
    <w:abstractNumId w:val="5"/>
  </w:num>
  <w:num w:numId="16">
    <w:abstractNumId w:val="4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25"/>
    <w:rsid w:val="000059E1"/>
    <w:rsid w:val="000139B2"/>
    <w:rsid w:val="0002372A"/>
    <w:rsid w:val="00052670"/>
    <w:rsid w:val="000840D8"/>
    <w:rsid w:val="00086F25"/>
    <w:rsid w:val="00095CED"/>
    <w:rsid w:val="000B5E3D"/>
    <w:rsid w:val="000C30B7"/>
    <w:rsid w:val="0015634A"/>
    <w:rsid w:val="0017581E"/>
    <w:rsid w:val="001810CB"/>
    <w:rsid w:val="001B7CB0"/>
    <w:rsid w:val="001D6019"/>
    <w:rsid w:val="00226622"/>
    <w:rsid w:val="00234363"/>
    <w:rsid w:val="0025467B"/>
    <w:rsid w:val="00290883"/>
    <w:rsid w:val="00293620"/>
    <w:rsid w:val="002E67C0"/>
    <w:rsid w:val="003201C5"/>
    <w:rsid w:val="00377BD8"/>
    <w:rsid w:val="00384A91"/>
    <w:rsid w:val="003A4B57"/>
    <w:rsid w:val="003B4643"/>
    <w:rsid w:val="003C4CDD"/>
    <w:rsid w:val="003F222C"/>
    <w:rsid w:val="004237ED"/>
    <w:rsid w:val="00425C01"/>
    <w:rsid w:val="00466B3C"/>
    <w:rsid w:val="00486885"/>
    <w:rsid w:val="004F3991"/>
    <w:rsid w:val="005052ED"/>
    <w:rsid w:val="005172F4"/>
    <w:rsid w:val="0052565D"/>
    <w:rsid w:val="00546116"/>
    <w:rsid w:val="00551E6D"/>
    <w:rsid w:val="00565B18"/>
    <w:rsid w:val="0057328C"/>
    <w:rsid w:val="00577DB5"/>
    <w:rsid w:val="005C2E5F"/>
    <w:rsid w:val="005D2BD2"/>
    <w:rsid w:val="005E0321"/>
    <w:rsid w:val="00671BB2"/>
    <w:rsid w:val="00691F33"/>
    <w:rsid w:val="006A7AF6"/>
    <w:rsid w:val="006B1B4D"/>
    <w:rsid w:val="006B347D"/>
    <w:rsid w:val="006C1878"/>
    <w:rsid w:val="006E662E"/>
    <w:rsid w:val="006E764F"/>
    <w:rsid w:val="00712C49"/>
    <w:rsid w:val="00724B50"/>
    <w:rsid w:val="007D3468"/>
    <w:rsid w:val="00807181"/>
    <w:rsid w:val="00833003"/>
    <w:rsid w:val="008A1EBB"/>
    <w:rsid w:val="008B7215"/>
    <w:rsid w:val="008F44A6"/>
    <w:rsid w:val="00930029"/>
    <w:rsid w:val="00942F27"/>
    <w:rsid w:val="009462BD"/>
    <w:rsid w:val="00980D60"/>
    <w:rsid w:val="009863B1"/>
    <w:rsid w:val="009B1531"/>
    <w:rsid w:val="009B5A85"/>
    <w:rsid w:val="009B7B74"/>
    <w:rsid w:val="009E2049"/>
    <w:rsid w:val="00A07D23"/>
    <w:rsid w:val="00A31DD3"/>
    <w:rsid w:val="00A64C2B"/>
    <w:rsid w:val="00AB52E6"/>
    <w:rsid w:val="00AF15AD"/>
    <w:rsid w:val="00B137EA"/>
    <w:rsid w:val="00B16107"/>
    <w:rsid w:val="00B34090"/>
    <w:rsid w:val="00B40EAB"/>
    <w:rsid w:val="00B410F3"/>
    <w:rsid w:val="00B46F88"/>
    <w:rsid w:val="00B82DF0"/>
    <w:rsid w:val="00BA12F0"/>
    <w:rsid w:val="00BA1A28"/>
    <w:rsid w:val="00BE2D70"/>
    <w:rsid w:val="00BF4840"/>
    <w:rsid w:val="00C6231E"/>
    <w:rsid w:val="00C62FEF"/>
    <w:rsid w:val="00C73597"/>
    <w:rsid w:val="00D06F49"/>
    <w:rsid w:val="00D534C7"/>
    <w:rsid w:val="00D55C4A"/>
    <w:rsid w:val="00D63016"/>
    <w:rsid w:val="00D950F2"/>
    <w:rsid w:val="00D96E57"/>
    <w:rsid w:val="00DC6E7C"/>
    <w:rsid w:val="00DF0148"/>
    <w:rsid w:val="00DF7414"/>
    <w:rsid w:val="00E75B7D"/>
    <w:rsid w:val="00E778D4"/>
    <w:rsid w:val="00E8160D"/>
    <w:rsid w:val="00EC3A57"/>
    <w:rsid w:val="00F17D49"/>
    <w:rsid w:val="00F26E71"/>
    <w:rsid w:val="00F81316"/>
    <w:rsid w:val="00F82B16"/>
    <w:rsid w:val="00F94218"/>
    <w:rsid w:val="00F9517D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1758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uiPriority w:val="99"/>
    <w:unhideWhenUsed/>
    <w:rsid w:val="00086F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2"/>
    <w:link w:val="a5"/>
    <w:uiPriority w:val="99"/>
    <w:rsid w:val="00086F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086F2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Style10">
    <w:name w:val="Style10"/>
    <w:basedOn w:val="a1"/>
    <w:rsid w:val="00086F25"/>
    <w:pPr>
      <w:autoSpaceDE w:val="0"/>
      <w:autoSpaceDN w:val="0"/>
      <w:spacing w:after="0" w:line="235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25">
    <w:name w:val="Font Style25"/>
    <w:basedOn w:val="a2"/>
    <w:rsid w:val="00086F25"/>
    <w:rPr>
      <w:rFonts w:ascii="Arial" w:hAnsi="Arial" w:cs="Arial" w:hint="default"/>
    </w:rPr>
  </w:style>
  <w:style w:type="paragraph" w:styleId="a7">
    <w:name w:val="List Paragraph"/>
    <w:basedOn w:val="a1"/>
    <w:uiPriority w:val="34"/>
    <w:qFormat/>
    <w:rsid w:val="00086F25"/>
    <w:pPr>
      <w:ind w:left="720"/>
      <w:contextualSpacing/>
    </w:pPr>
  </w:style>
  <w:style w:type="paragraph" w:styleId="a8">
    <w:name w:val="header"/>
    <w:basedOn w:val="a1"/>
    <w:link w:val="a9"/>
    <w:uiPriority w:val="99"/>
    <w:semiHidden/>
    <w:unhideWhenUsed/>
    <w:rsid w:val="00D06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D06F49"/>
  </w:style>
  <w:style w:type="paragraph" w:styleId="aa">
    <w:name w:val="footer"/>
    <w:basedOn w:val="a1"/>
    <w:link w:val="ab"/>
    <w:uiPriority w:val="99"/>
    <w:semiHidden/>
    <w:unhideWhenUsed/>
    <w:rsid w:val="00D06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semiHidden/>
    <w:rsid w:val="00D06F49"/>
  </w:style>
  <w:style w:type="character" w:customStyle="1" w:styleId="10">
    <w:name w:val="Заголовок 1 Знак"/>
    <w:basedOn w:val="a2"/>
    <w:link w:val="1"/>
    <w:rsid w:val="00175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">
    <w:name w:val="ПунктДоговора"/>
    <w:basedOn w:val="a1"/>
    <w:uiPriority w:val="99"/>
    <w:rsid w:val="003C4CDD"/>
    <w:pPr>
      <w:keepNext/>
      <w:keepLines/>
      <w:numPr>
        <w:numId w:val="10"/>
      </w:numPr>
      <w:suppressLineNumbers/>
      <w:suppressAutoHyphens/>
      <w:spacing w:before="120" w:after="0" w:line="240" w:lineRule="auto"/>
      <w:jc w:val="center"/>
    </w:pPr>
    <w:rPr>
      <w:rFonts w:ascii="Century Gothic" w:eastAsia="Times New Roman" w:hAnsi="Century Gothic" w:cs="Times New Roman"/>
      <w:b/>
      <w:kern w:val="2"/>
      <w:sz w:val="20"/>
      <w:szCs w:val="24"/>
      <w:u w:val="single"/>
    </w:rPr>
  </w:style>
  <w:style w:type="paragraph" w:customStyle="1" w:styleId="a0">
    <w:name w:val="СтрокаДоговора"/>
    <w:basedOn w:val="a1"/>
    <w:uiPriority w:val="99"/>
    <w:rsid w:val="003C4CDD"/>
    <w:pPr>
      <w:keepLines/>
      <w:numPr>
        <w:ilvl w:val="1"/>
        <w:numId w:val="10"/>
      </w:numPr>
      <w:suppressLineNumbers/>
      <w:suppressAutoHyphens/>
      <w:spacing w:before="120" w:after="0" w:line="240" w:lineRule="auto"/>
      <w:jc w:val="both"/>
    </w:pPr>
    <w:rPr>
      <w:rFonts w:ascii="Century Gothic" w:eastAsia="Times New Roman" w:hAnsi="Century Gothic" w:cs="Times New Roman"/>
      <w:kern w:val="2"/>
      <w:sz w:val="20"/>
      <w:szCs w:val="20"/>
    </w:rPr>
  </w:style>
  <w:style w:type="paragraph" w:styleId="ac">
    <w:name w:val="Body Text Indent"/>
    <w:basedOn w:val="a1"/>
    <w:link w:val="ad"/>
    <w:uiPriority w:val="99"/>
    <w:semiHidden/>
    <w:unhideWhenUsed/>
    <w:rsid w:val="003C4CDD"/>
    <w:pPr>
      <w:spacing w:after="120"/>
      <w:ind w:left="283"/>
    </w:pPr>
  </w:style>
  <w:style w:type="character" w:customStyle="1" w:styleId="ad">
    <w:name w:val="Основной текст с отступом Знак"/>
    <w:basedOn w:val="a2"/>
    <w:link w:val="ac"/>
    <w:uiPriority w:val="99"/>
    <w:semiHidden/>
    <w:rsid w:val="003C4CDD"/>
  </w:style>
  <w:style w:type="character" w:customStyle="1" w:styleId="FontStyle12">
    <w:name w:val="Font Style12"/>
    <w:basedOn w:val="a2"/>
    <w:uiPriority w:val="99"/>
    <w:rsid w:val="007D3468"/>
    <w:rPr>
      <w:rFonts w:ascii="Arial" w:hAnsi="Arial" w:cs="Arial"/>
      <w:sz w:val="20"/>
      <w:szCs w:val="20"/>
    </w:rPr>
  </w:style>
  <w:style w:type="paragraph" w:customStyle="1" w:styleId="11">
    <w:name w:val="Обычный1"/>
    <w:uiPriority w:val="99"/>
    <w:rsid w:val="007D346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e">
    <w:name w:val="Hyperlink"/>
    <w:uiPriority w:val="99"/>
    <w:semiHidden/>
    <w:unhideWhenUsed/>
    <w:rsid w:val="004F3991"/>
    <w:rPr>
      <w:rFonts w:ascii="Times New Roman" w:hAnsi="Times New Roman" w:cs="Times New Roman" w:hint="default"/>
      <w:color w:val="0000FF"/>
      <w:u w:val="single"/>
    </w:rPr>
  </w:style>
  <w:style w:type="table" w:styleId="af">
    <w:name w:val="Table Grid"/>
    <w:basedOn w:val="a3"/>
    <w:uiPriority w:val="59"/>
    <w:rsid w:val="00B46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1758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uiPriority w:val="99"/>
    <w:unhideWhenUsed/>
    <w:rsid w:val="00086F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2"/>
    <w:link w:val="a5"/>
    <w:uiPriority w:val="99"/>
    <w:rsid w:val="00086F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086F2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Style10">
    <w:name w:val="Style10"/>
    <w:basedOn w:val="a1"/>
    <w:rsid w:val="00086F25"/>
    <w:pPr>
      <w:autoSpaceDE w:val="0"/>
      <w:autoSpaceDN w:val="0"/>
      <w:spacing w:after="0" w:line="235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25">
    <w:name w:val="Font Style25"/>
    <w:basedOn w:val="a2"/>
    <w:rsid w:val="00086F25"/>
    <w:rPr>
      <w:rFonts w:ascii="Arial" w:hAnsi="Arial" w:cs="Arial" w:hint="default"/>
    </w:rPr>
  </w:style>
  <w:style w:type="paragraph" w:styleId="a7">
    <w:name w:val="List Paragraph"/>
    <w:basedOn w:val="a1"/>
    <w:uiPriority w:val="34"/>
    <w:qFormat/>
    <w:rsid w:val="00086F25"/>
    <w:pPr>
      <w:ind w:left="720"/>
      <w:contextualSpacing/>
    </w:pPr>
  </w:style>
  <w:style w:type="paragraph" w:styleId="a8">
    <w:name w:val="header"/>
    <w:basedOn w:val="a1"/>
    <w:link w:val="a9"/>
    <w:uiPriority w:val="99"/>
    <w:semiHidden/>
    <w:unhideWhenUsed/>
    <w:rsid w:val="00D06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D06F49"/>
  </w:style>
  <w:style w:type="paragraph" w:styleId="aa">
    <w:name w:val="footer"/>
    <w:basedOn w:val="a1"/>
    <w:link w:val="ab"/>
    <w:uiPriority w:val="99"/>
    <w:semiHidden/>
    <w:unhideWhenUsed/>
    <w:rsid w:val="00D06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semiHidden/>
    <w:rsid w:val="00D06F49"/>
  </w:style>
  <w:style w:type="character" w:customStyle="1" w:styleId="10">
    <w:name w:val="Заголовок 1 Знак"/>
    <w:basedOn w:val="a2"/>
    <w:link w:val="1"/>
    <w:rsid w:val="001758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">
    <w:name w:val="ПунктДоговора"/>
    <w:basedOn w:val="a1"/>
    <w:uiPriority w:val="99"/>
    <w:rsid w:val="003C4CDD"/>
    <w:pPr>
      <w:keepNext/>
      <w:keepLines/>
      <w:numPr>
        <w:numId w:val="10"/>
      </w:numPr>
      <w:suppressLineNumbers/>
      <w:suppressAutoHyphens/>
      <w:spacing w:before="120" w:after="0" w:line="240" w:lineRule="auto"/>
      <w:jc w:val="center"/>
    </w:pPr>
    <w:rPr>
      <w:rFonts w:ascii="Century Gothic" w:eastAsia="Times New Roman" w:hAnsi="Century Gothic" w:cs="Times New Roman"/>
      <w:b/>
      <w:kern w:val="2"/>
      <w:sz w:val="20"/>
      <w:szCs w:val="24"/>
      <w:u w:val="single"/>
    </w:rPr>
  </w:style>
  <w:style w:type="paragraph" w:customStyle="1" w:styleId="a0">
    <w:name w:val="СтрокаДоговора"/>
    <w:basedOn w:val="a1"/>
    <w:uiPriority w:val="99"/>
    <w:rsid w:val="003C4CDD"/>
    <w:pPr>
      <w:keepLines/>
      <w:numPr>
        <w:ilvl w:val="1"/>
        <w:numId w:val="10"/>
      </w:numPr>
      <w:suppressLineNumbers/>
      <w:suppressAutoHyphens/>
      <w:spacing w:before="120" w:after="0" w:line="240" w:lineRule="auto"/>
      <w:jc w:val="both"/>
    </w:pPr>
    <w:rPr>
      <w:rFonts w:ascii="Century Gothic" w:eastAsia="Times New Roman" w:hAnsi="Century Gothic" w:cs="Times New Roman"/>
      <w:kern w:val="2"/>
      <w:sz w:val="20"/>
      <w:szCs w:val="20"/>
    </w:rPr>
  </w:style>
  <w:style w:type="paragraph" w:styleId="ac">
    <w:name w:val="Body Text Indent"/>
    <w:basedOn w:val="a1"/>
    <w:link w:val="ad"/>
    <w:uiPriority w:val="99"/>
    <w:semiHidden/>
    <w:unhideWhenUsed/>
    <w:rsid w:val="003C4CDD"/>
    <w:pPr>
      <w:spacing w:after="120"/>
      <w:ind w:left="283"/>
    </w:pPr>
  </w:style>
  <w:style w:type="character" w:customStyle="1" w:styleId="ad">
    <w:name w:val="Основной текст с отступом Знак"/>
    <w:basedOn w:val="a2"/>
    <w:link w:val="ac"/>
    <w:uiPriority w:val="99"/>
    <w:semiHidden/>
    <w:rsid w:val="003C4CDD"/>
  </w:style>
  <w:style w:type="character" w:customStyle="1" w:styleId="FontStyle12">
    <w:name w:val="Font Style12"/>
    <w:basedOn w:val="a2"/>
    <w:uiPriority w:val="99"/>
    <w:rsid w:val="007D3468"/>
    <w:rPr>
      <w:rFonts w:ascii="Arial" w:hAnsi="Arial" w:cs="Arial"/>
      <w:sz w:val="20"/>
      <w:szCs w:val="20"/>
    </w:rPr>
  </w:style>
  <w:style w:type="paragraph" w:customStyle="1" w:styleId="11">
    <w:name w:val="Обычный1"/>
    <w:uiPriority w:val="99"/>
    <w:rsid w:val="007D346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e">
    <w:name w:val="Hyperlink"/>
    <w:uiPriority w:val="99"/>
    <w:semiHidden/>
    <w:unhideWhenUsed/>
    <w:rsid w:val="004F3991"/>
    <w:rPr>
      <w:rFonts w:ascii="Times New Roman" w:hAnsi="Times New Roman" w:cs="Times New Roman" w:hint="default"/>
      <w:color w:val="0000FF"/>
      <w:u w:val="single"/>
    </w:rPr>
  </w:style>
  <w:style w:type="table" w:styleId="af">
    <w:name w:val="Table Grid"/>
    <w:basedOn w:val="a3"/>
    <w:uiPriority w:val="59"/>
    <w:rsid w:val="00B46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4D520-C4D5-42C0-8772-18B99AF5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Елена Юрьевна</dc:creator>
  <cp:lastModifiedBy>Поляков Николай Васильевич</cp:lastModifiedBy>
  <cp:revision>3</cp:revision>
  <cp:lastPrinted>2013-05-21T03:25:00Z</cp:lastPrinted>
  <dcterms:created xsi:type="dcterms:W3CDTF">2013-06-03T08:37:00Z</dcterms:created>
  <dcterms:modified xsi:type="dcterms:W3CDTF">2013-06-03T08:38:00Z</dcterms:modified>
</cp:coreProperties>
</file>