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2A3" w:rsidRPr="00066893" w:rsidRDefault="00F412A3" w:rsidP="00F412A3">
      <w:pPr>
        <w:pStyle w:val="Style16"/>
        <w:widowControl/>
        <w:spacing w:line="240" w:lineRule="auto"/>
        <w:ind w:firstLine="709"/>
        <w:jc w:val="center"/>
        <w:rPr>
          <w:rStyle w:val="FontStyle97"/>
          <w:b/>
        </w:rPr>
      </w:pPr>
      <w:r>
        <w:rPr>
          <w:rStyle w:val="FontStyle97"/>
          <w:b/>
        </w:rPr>
        <w:t xml:space="preserve">Договор № </w:t>
      </w:r>
      <w:r w:rsidRPr="00066893">
        <w:rPr>
          <w:rStyle w:val="FontStyle97"/>
          <w:b/>
        </w:rPr>
        <w:t>21/</w:t>
      </w:r>
      <w:r w:rsidR="0042236A">
        <w:rPr>
          <w:rStyle w:val="FontStyle97"/>
          <w:b/>
        </w:rPr>
        <w:t>______</w:t>
      </w:r>
      <w:r w:rsidR="00BE040D">
        <w:rPr>
          <w:rStyle w:val="FontStyle97"/>
          <w:b/>
        </w:rPr>
        <w:t>/13</w:t>
      </w:r>
    </w:p>
    <w:p w:rsidR="00F412A3" w:rsidRPr="00F75E52" w:rsidRDefault="00F412A3" w:rsidP="00F412A3">
      <w:pPr>
        <w:pStyle w:val="Style16"/>
        <w:widowControl/>
        <w:spacing w:line="240" w:lineRule="auto"/>
        <w:ind w:firstLine="709"/>
        <w:jc w:val="center"/>
        <w:rPr>
          <w:rStyle w:val="FontStyle97"/>
          <w:b/>
        </w:rPr>
      </w:pPr>
      <w:r w:rsidRPr="00F75E52">
        <w:rPr>
          <w:rStyle w:val="FontStyle97"/>
          <w:b/>
        </w:rPr>
        <w:t xml:space="preserve">на оказание услуг </w:t>
      </w:r>
    </w:p>
    <w:p w:rsidR="00F412A3" w:rsidRPr="00F75E52" w:rsidRDefault="00F412A3" w:rsidP="00F412A3">
      <w:pPr>
        <w:ind w:firstLine="720"/>
        <w:jc w:val="both"/>
        <w:rPr>
          <w:rStyle w:val="FontStyle97"/>
        </w:rPr>
      </w:pPr>
    </w:p>
    <w:p w:rsidR="00F412A3" w:rsidRPr="00F75E52" w:rsidRDefault="00F412A3" w:rsidP="00C03134">
      <w:pPr>
        <w:tabs>
          <w:tab w:val="left" w:pos="8364"/>
        </w:tabs>
        <w:jc w:val="both"/>
        <w:rPr>
          <w:rStyle w:val="FontStyle97"/>
        </w:rPr>
      </w:pPr>
      <w:r>
        <w:rPr>
          <w:rStyle w:val="FontStyle97"/>
        </w:rPr>
        <w:t>г. Южно-Сахалинск</w:t>
      </w:r>
      <w:r>
        <w:rPr>
          <w:rStyle w:val="FontStyle97"/>
        </w:rPr>
        <w:tab/>
        <w:t xml:space="preserve"> </w:t>
      </w:r>
      <w:r w:rsidRPr="00F75E52">
        <w:rPr>
          <w:rStyle w:val="FontStyle97"/>
        </w:rPr>
        <w:t>«</w:t>
      </w:r>
      <w:r w:rsidR="0042236A">
        <w:rPr>
          <w:rStyle w:val="FontStyle97"/>
        </w:rPr>
        <w:t>__</w:t>
      </w:r>
      <w:r w:rsidRPr="00F75E52">
        <w:rPr>
          <w:rStyle w:val="FontStyle97"/>
        </w:rPr>
        <w:t>»</w:t>
      </w:r>
      <w:r w:rsidR="0042236A">
        <w:rPr>
          <w:rStyle w:val="FontStyle97"/>
        </w:rPr>
        <w:t xml:space="preserve"> </w:t>
      </w:r>
      <w:r w:rsidR="0052151D">
        <w:rPr>
          <w:rStyle w:val="FontStyle97"/>
        </w:rPr>
        <w:t>____</w:t>
      </w:r>
      <w:proofErr w:type="gramStart"/>
      <w:r w:rsidR="0052151D">
        <w:rPr>
          <w:rStyle w:val="FontStyle97"/>
        </w:rPr>
        <w:t>г</w:t>
      </w:r>
      <w:proofErr w:type="gramEnd"/>
      <w:r w:rsidR="0042236A">
        <w:rPr>
          <w:rStyle w:val="FontStyle97"/>
        </w:rPr>
        <w:t xml:space="preserve"> </w:t>
      </w:r>
      <w:r>
        <w:rPr>
          <w:rStyle w:val="FontStyle97"/>
        </w:rPr>
        <w:t>201</w:t>
      </w:r>
      <w:r w:rsidR="00BE040D">
        <w:rPr>
          <w:rStyle w:val="FontStyle97"/>
        </w:rPr>
        <w:t>3</w:t>
      </w:r>
      <w:r>
        <w:rPr>
          <w:rStyle w:val="FontStyle97"/>
        </w:rPr>
        <w:t xml:space="preserve"> года</w:t>
      </w:r>
    </w:p>
    <w:p w:rsidR="00F412A3" w:rsidRPr="00F75E52" w:rsidRDefault="00F412A3" w:rsidP="00F412A3">
      <w:pPr>
        <w:jc w:val="both"/>
        <w:rPr>
          <w:rStyle w:val="FontStyle97"/>
        </w:rPr>
      </w:pPr>
    </w:p>
    <w:p w:rsidR="00F412A3" w:rsidRPr="000902D0" w:rsidRDefault="002205F2" w:rsidP="00B04A5A">
      <w:pPr>
        <w:ind w:firstLine="720"/>
        <w:jc w:val="both"/>
      </w:pPr>
      <w:proofErr w:type="gramStart"/>
      <w:r w:rsidRPr="00C03134">
        <w:rPr>
          <w:b/>
        </w:rPr>
        <w:t>Общество с ограниченной ответственностью</w:t>
      </w:r>
      <w:r w:rsidR="00F412A3" w:rsidRPr="00C03134">
        <w:rPr>
          <w:b/>
        </w:rPr>
        <w:t xml:space="preserve"> «Газпром </w:t>
      </w:r>
      <w:proofErr w:type="spellStart"/>
      <w:r w:rsidR="00F412A3" w:rsidRPr="00C03134">
        <w:rPr>
          <w:b/>
        </w:rPr>
        <w:t>трансгаз</w:t>
      </w:r>
      <w:proofErr w:type="spellEnd"/>
      <w:r w:rsidR="00F412A3" w:rsidRPr="00C03134">
        <w:rPr>
          <w:b/>
        </w:rPr>
        <w:t xml:space="preserve"> Томск»</w:t>
      </w:r>
      <w:r w:rsidR="00F412A3" w:rsidRPr="00563C1A">
        <w:t xml:space="preserve">, именуемое в дальнейшем </w:t>
      </w:r>
      <w:r w:rsidR="00F412A3" w:rsidRPr="00C03134">
        <w:rPr>
          <w:b/>
        </w:rPr>
        <w:t>«Заказчик»</w:t>
      </w:r>
      <w:r w:rsidR="00F412A3" w:rsidRPr="00563C1A">
        <w:t xml:space="preserve">, в лице директора филиала ООО «Газпром </w:t>
      </w:r>
      <w:proofErr w:type="spellStart"/>
      <w:r w:rsidR="00F412A3" w:rsidRPr="00563C1A">
        <w:t>трансгаз</w:t>
      </w:r>
      <w:proofErr w:type="spellEnd"/>
      <w:r w:rsidR="00F412A3" w:rsidRPr="00563C1A">
        <w:t xml:space="preserve"> Томск» - Сахалинского линейного </w:t>
      </w:r>
      <w:proofErr w:type="spellStart"/>
      <w:r w:rsidR="00F412A3" w:rsidRPr="00563C1A">
        <w:t>произвозводственного</w:t>
      </w:r>
      <w:proofErr w:type="spellEnd"/>
      <w:r w:rsidR="00F412A3" w:rsidRPr="00563C1A">
        <w:t xml:space="preserve"> управления магистральных трубопроводов (далее по тексту – Сахалинское ЛПУМТ) Асеева Евгения Николаевича, действующего на основании Положения о филиале и Генеральной доверенности от 2</w:t>
      </w:r>
      <w:r w:rsidR="00BE040D">
        <w:t>5</w:t>
      </w:r>
      <w:r w:rsidR="00F412A3" w:rsidRPr="00563C1A">
        <w:t>.12.201</w:t>
      </w:r>
      <w:r w:rsidR="00BE040D">
        <w:t>2</w:t>
      </w:r>
      <w:r w:rsidR="00F412A3" w:rsidRPr="00563C1A">
        <w:t xml:space="preserve">г. </w:t>
      </w:r>
      <w:r w:rsidR="001B7DAD">
        <w:t xml:space="preserve">№ </w:t>
      </w:r>
      <w:r w:rsidR="00F412A3">
        <w:t>4</w:t>
      </w:r>
      <w:r w:rsidR="00BE040D">
        <w:t>77</w:t>
      </w:r>
      <w:r w:rsidR="00F412A3" w:rsidRPr="00563C1A">
        <w:t xml:space="preserve">, </w:t>
      </w:r>
      <w:r w:rsidR="00F412A3" w:rsidRPr="000902D0">
        <w:t>с одной стороны, и</w:t>
      </w:r>
      <w:r>
        <w:t xml:space="preserve"> </w:t>
      </w:r>
      <w:r w:rsidR="0042236A">
        <w:rPr>
          <w:b/>
        </w:rPr>
        <w:t>_________________________________________</w:t>
      </w:r>
      <w:r w:rsidR="00F412A3" w:rsidRPr="000902D0">
        <w:t xml:space="preserve">именуемое в дальнейшем </w:t>
      </w:r>
      <w:r w:rsidR="00F412A3" w:rsidRPr="00C03134">
        <w:rPr>
          <w:b/>
        </w:rPr>
        <w:t>«Исполнитель»</w:t>
      </w:r>
      <w:r w:rsidR="00F412A3" w:rsidRPr="000902D0">
        <w:t xml:space="preserve">, в лице </w:t>
      </w:r>
      <w:r w:rsidR="0042236A">
        <w:t>__________________________________________</w:t>
      </w:r>
      <w:r w:rsidR="00F412A3" w:rsidRPr="000902D0">
        <w:t xml:space="preserve">, действующего на основании </w:t>
      </w:r>
      <w:r w:rsidR="0042236A">
        <w:t>_______</w:t>
      </w:r>
      <w:r w:rsidR="00F412A3" w:rsidRPr="000902D0">
        <w:t>, с</w:t>
      </w:r>
      <w:proofErr w:type="gramEnd"/>
      <w:r w:rsidR="00F412A3" w:rsidRPr="000902D0">
        <w:t xml:space="preserve"> другой стороны, </w:t>
      </w:r>
      <w:r w:rsidR="00B04A5A">
        <w:t xml:space="preserve">в дальнейшем при совместном упоминании именуемые </w:t>
      </w:r>
      <w:r w:rsidR="00B04A5A" w:rsidRPr="00585E01">
        <w:rPr>
          <w:b/>
        </w:rPr>
        <w:t>«Стороны»</w:t>
      </w:r>
      <w:r w:rsidR="00B04A5A">
        <w:t xml:space="preserve">, заключили </w:t>
      </w:r>
      <w:r w:rsidR="00B04A5A" w:rsidRPr="000902D0">
        <w:t>договор о нижеследующем:</w:t>
      </w:r>
    </w:p>
    <w:p w:rsidR="0023405A" w:rsidRPr="00690128" w:rsidRDefault="0023405A" w:rsidP="00AF6F79">
      <w:pPr>
        <w:ind w:firstLine="567"/>
        <w:jc w:val="both"/>
      </w:pPr>
    </w:p>
    <w:p w:rsidR="0043109A" w:rsidRPr="00690128" w:rsidRDefault="0043109A" w:rsidP="00AF6F79">
      <w:pPr>
        <w:numPr>
          <w:ilvl w:val="0"/>
          <w:numId w:val="9"/>
        </w:numPr>
        <w:ind w:left="0" w:hanging="357"/>
        <w:jc w:val="center"/>
        <w:outlineLvl w:val="0"/>
        <w:rPr>
          <w:b/>
          <w:bCs/>
        </w:rPr>
      </w:pPr>
      <w:r w:rsidRPr="00690128">
        <w:rPr>
          <w:b/>
          <w:bCs/>
        </w:rPr>
        <w:t>ПРЕДМЕТ ДОГОВОРА</w:t>
      </w:r>
    </w:p>
    <w:p w:rsidR="005800D5" w:rsidRPr="00690128" w:rsidRDefault="0043109A" w:rsidP="00AF6F79">
      <w:pPr>
        <w:shd w:val="clear" w:color="auto" w:fill="FFFFFF"/>
        <w:ind w:firstLine="284"/>
        <w:jc w:val="both"/>
        <w:rPr>
          <w:color w:val="000000"/>
        </w:rPr>
      </w:pPr>
      <w:r w:rsidRPr="00690128">
        <w:t xml:space="preserve">1.1. </w:t>
      </w:r>
      <w:r w:rsidR="005800D5" w:rsidRPr="00690128">
        <w:rPr>
          <w:color w:val="000000"/>
        </w:rPr>
        <w:t>Исполнитель обязуется</w:t>
      </w:r>
      <w:r w:rsidR="007F7080" w:rsidRPr="007F7080">
        <w:t xml:space="preserve"> </w:t>
      </w:r>
      <w:r w:rsidR="007F7080" w:rsidRPr="007F7080">
        <w:rPr>
          <w:color w:val="000000"/>
        </w:rPr>
        <w:t>на основании заявок Заказчика, (приложение №2 к настоящему договору</w:t>
      </w:r>
      <w:r w:rsidR="007F7080">
        <w:rPr>
          <w:color w:val="000000"/>
        </w:rPr>
        <w:t>)</w:t>
      </w:r>
      <w:r w:rsidR="005800D5" w:rsidRPr="00690128">
        <w:rPr>
          <w:color w:val="000000"/>
        </w:rPr>
        <w:t xml:space="preserve"> оказать За</w:t>
      </w:r>
      <w:r w:rsidR="00325E33" w:rsidRPr="00690128">
        <w:rPr>
          <w:color w:val="000000"/>
        </w:rPr>
        <w:t>казчику услуги, указанные в п.</w:t>
      </w:r>
      <w:r w:rsidR="005800D5" w:rsidRPr="00690128">
        <w:rPr>
          <w:color w:val="000000"/>
        </w:rPr>
        <w:t xml:space="preserve"> </w:t>
      </w:r>
      <w:r w:rsidR="00325E33" w:rsidRPr="00690128">
        <w:rPr>
          <w:color w:val="000000"/>
        </w:rPr>
        <w:t>1.2</w:t>
      </w:r>
      <w:r w:rsidR="005800D5" w:rsidRPr="00690128">
        <w:rPr>
          <w:color w:val="000000"/>
        </w:rPr>
        <w:t xml:space="preserve"> настоящего договора, а Заказчик обязуется принять и оплатить оказанные услуги. </w:t>
      </w:r>
    </w:p>
    <w:p w:rsidR="004E1FA1" w:rsidRPr="0042236A" w:rsidRDefault="008A279A" w:rsidP="0042236A">
      <w:pPr>
        <w:shd w:val="clear" w:color="auto" w:fill="FFFFFF"/>
        <w:ind w:firstLine="284"/>
        <w:jc w:val="both"/>
      </w:pPr>
      <w:r w:rsidRPr="0042236A">
        <w:t xml:space="preserve">1.2. </w:t>
      </w:r>
      <w:r w:rsidR="004E1FA1" w:rsidRPr="0042236A">
        <w:t>Исполнитель обязуется оказать следующие услуги:</w:t>
      </w:r>
    </w:p>
    <w:p w:rsidR="0042236A" w:rsidRDefault="0042236A" w:rsidP="0042236A">
      <w:pPr>
        <w:shd w:val="clear" w:color="auto" w:fill="FFFFFF"/>
        <w:ind w:firstLine="284"/>
        <w:jc w:val="both"/>
      </w:pPr>
      <w:r>
        <w:t xml:space="preserve">1.2.1. </w:t>
      </w:r>
      <w:proofErr w:type="gramStart"/>
      <w:r w:rsidR="000111F5">
        <w:t xml:space="preserve">Выполнить </w:t>
      </w:r>
      <w:r>
        <w:t xml:space="preserve">Приемку, </w:t>
      </w:r>
      <w:proofErr w:type="spellStart"/>
      <w:r>
        <w:t>раскредитовку</w:t>
      </w:r>
      <w:proofErr w:type="spellEnd"/>
      <w:r>
        <w:t xml:space="preserve">, выгрузку, уборку и сдачу  </w:t>
      </w:r>
      <w:r w:rsidR="000111F5">
        <w:t xml:space="preserve">контейнеров и/или </w:t>
      </w:r>
      <w:r w:rsidRPr="0024295E">
        <w:t>вагонов</w:t>
      </w:r>
      <w:r>
        <w:t xml:space="preserve"> (кроме ж.д. цистерн для наливных грузов)</w:t>
      </w:r>
      <w:r w:rsidRPr="00B50162">
        <w:t xml:space="preserve"> с </w:t>
      </w:r>
      <w:r>
        <w:t xml:space="preserve">имуществом </w:t>
      </w:r>
      <w:r w:rsidRPr="00B50162">
        <w:t>Заказчика</w:t>
      </w:r>
      <w:r>
        <w:t xml:space="preserve"> (далее - Груз) </w:t>
      </w:r>
      <w:r w:rsidRPr="00B50162">
        <w:t>перевозимых ж/</w:t>
      </w:r>
      <w:r>
        <w:t xml:space="preserve">д транспортом и поступающих в адрес Исполнителя на ж.д. ст. Ноглики (код станции: 998100) </w:t>
      </w:r>
      <w:r w:rsidRPr="0024295E">
        <w:t xml:space="preserve">Дальневосточной </w:t>
      </w:r>
      <w:r>
        <w:t xml:space="preserve"> железной дороги</w:t>
      </w:r>
      <w:r w:rsidR="00F07D67" w:rsidRPr="00F07D67">
        <w:t>.</w:t>
      </w:r>
      <w:r>
        <w:t>;</w:t>
      </w:r>
      <w:proofErr w:type="gramEnd"/>
    </w:p>
    <w:p w:rsidR="0042236A" w:rsidRDefault="0042236A" w:rsidP="0042236A">
      <w:pPr>
        <w:shd w:val="clear" w:color="auto" w:fill="FFFFFF"/>
        <w:ind w:firstLine="284"/>
        <w:jc w:val="both"/>
      </w:pPr>
      <w:r>
        <w:t>1.2.2. О</w:t>
      </w:r>
      <w:r w:rsidRPr="00B50162">
        <w:t>форм</w:t>
      </w:r>
      <w:r>
        <w:t>лять</w:t>
      </w:r>
      <w:r w:rsidRPr="00B50162">
        <w:t xml:space="preserve"> все необходимы</w:t>
      </w:r>
      <w:r>
        <w:t>е</w:t>
      </w:r>
      <w:r w:rsidRPr="00B50162">
        <w:t xml:space="preserve"> перевозочны</w:t>
      </w:r>
      <w:r>
        <w:t>е</w:t>
      </w:r>
      <w:r w:rsidRPr="00B50162">
        <w:t xml:space="preserve"> документ</w:t>
      </w:r>
      <w:r>
        <w:t>ы;</w:t>
      </w:r>
    </w:p>
    <w:p w:rsidR="0042236A" w:rsidRDefault="0042236A" w:rsidP="0042236A">
      <w:pPr>
        <w:shd w:val="clear" w:color="auto" w:fill="FFFFFF"/>
        <w:ind w:firstLine="284"/>
        <w:jc w:val="both"/>
      </w:pPr>
      <w:r>
        <w:t xml:space="preserve">1.2.3. </w:t>
      </w:r>
      <w:r w:rsidR="001B7DAD">
        <w:t>И</w:t>
      </w:r>
      <w:r w:rsidR="001B7DAD" w:rsidRPr="001B7DAD">
        <w:t>нформировать Заказчика о месте нахождения вагона (платформы), оправленного по заявке Заказчика либо следующего в его адрес</w:t>
      </w:r>
      <w:r>
        <w:t>.</w:t>
      </w:r>
    </w:p>
    <w:p w:rsidR="00F412A3" w:rsidRDefault="006D0E4C" w:rsidP="0042236A">
      <w:pPr>
        <w:shd w:val="clear" w:color="auto" w:fill="FFFFFF"/>
        <w:ind w:firstLine="284"/>
        <w:jc w:val="both"/>
      </w:pPr>
      <w:r>
        <w:t>1.</w:t>
      </w:r>
      <w:r w:rsidR="008B3A44">
        <w:t>3.С</w:t>
      </w:r>
      <w:r w:rsidR="00F412A3">
        <w:t xml:space="preserve">рок оказания услуг: </w:t>
      </w:r>
      <w:r w:rsidR="00A921D6">
        <w:t>5</w:t>
      </w:r>
      <w:r w:rsidR="00F412A3">
        <w:t xml:space="preserve"> рабочих дней с момента поступления </w:t>
      </w:r>
      <w:r w:rsidR="000111F5">
        <w:t>контейнеров и/или вагонов</w:t>
      </w:r>
      <w:r w:rsidR="00F412A3">
        <w:t xml:space="preserve"> на </w:t>
      </w:r>
      <w:r w:rsidR="000B0D90">
        <w:t xml:space="preserve">ст. </w:t>
      </w:r>
      <w:r w:rsidR="00F412A3">
        <w:t>Ноглики</w:t>
      </w:r>
      <w:proofErr w:type="gramStart"/>
      <w:r w:rsidR="00F412A3">
        <w:t>.</w:t>
      </w:r>
      <w:proofErr w:type="gramEnd"/>
      <w:r w:rsidR="000B0D90" w:rsidRPr="000B0D90">
        <w:t xml:space="preserve"> </w:t>
      </w:r>
      <w:r w:rsidR="000B0D90" w:rsidRPr="00690128">
        <w:t>(</w:t>
      </w:r>
      <w:proofErr w:type="gramStart"/>
      <w:r w:rsidR="000B0D90" w:rsidRPr="00690128">
        <w:t>к</w:t>
      </w:r>
      <w:proofErr w:type="gramEnd"/>
      <w:r w:rsidR="000B0D90" w:rsidRPr="00690128">
        <w:t>од станции: 9</w:t>
      </w:r>
      <w:r w:rsidR="000B0D90">
        <w:t>98100</w:t>
      </w:r>
      <w:r w:rsidR="000B0D90" w:rsidRPr="00690128">
        <w:t>)</w:t>
      </w:r>
      <w:r w:rsidR="000B0D90" w:rsidRPr="000B0D90">
        <w:t xml:space="preserve"> </w:t>
      </w:r>
      <w:r w:rsidR="000B0D90">
        <w:t xml:space="preserve">Дальневосточной </w:t>
      </w:r>
      <w:r w:rsidR="000B0D90" w:rsidRPr="00690128">
        <w:t>железной дороги</w:t>
      </w:r>
    </w:p>
    <w:p w:rsidR="0023405A" w:rsidRPr="0042236A" w:rsidRDefault="0023405A" w:rsidP="0042236A">
      <w:pPr>
        <w:shd w:val="clear" w:color="auto" w:fill="FFFFFF"/>
        <w:ind w:firstLine="284"/>
        <w:jc w:val="both"/>
      </w:pPr>
    </w:p>
    <w:p w:rsidR="0043109A" w:rsidRPr="00690128" w:rsidRDefault="0043109A" w:rsidP="00AF6F79">
      <w:pPr>
        <w:jc w:val="center"/>
        <w:rPr>
          <w:b/>
          <w:bCs/>
        </w:rPr>
      </w:pPr>
      <w:r w:rsidRPr="00690128">
        <w:rPr>
          <w:b/>
          <w:bCs/>
        </w:rPr>
        <w:t>2. ПРАВА И ОБЯЗАННОСТИ СТОРОН</w:t>
      </w:r>
    </w:p>
    <w:p w:rsidR="0043109A" w:rsidRPr="00690128" w:rsidRDefault="0043109A" w:rsidP="008F591B">
      <w:pPr>
        <w:ind w:firstLine="284"/>
        <w:jc w:val="both"/>
        <w:outlineLvl w:val="0"/>
        <w:rPr>
          <w:b/>
          <w:iCs/>
        </w:rPr>
      </w:pPr>
      <w:r w:rsidRPr="00690128">
        <w:rPr>
          <w:b/>
        </w:rPr>
        <w:t>2.1.</w:t>
      </w:r>
      <w:r w:rsidR="005E55CB" w:rsidRPr="00690128">
        <w:rPr>
          <w:b/>
        </w:rPr>
        <w:t xml:space="preserve"> </w:t>
      </w:r>
      <w:r w:rsidR="005E55CB" w:rsidRPr="00690128">
        <w:rPr>
          <w:b/>
          <w:iCs/>
          <w:u w:val="single"/>
        </w:rPr>
        <w:t>Исполнитель обязан</w:t>
      </w:r>
      <w:r w:rsidRPr="00690128">
        <w:rPr>
          <w:b/>
          <w:iCs/>
        </w:rPr>
        <w:t>:</w:t>
      </w:r>
    </w:p>
    <w:p w:rsidR="0043109A" w:rsidRPr="00690128" w:rsidRDefault="0043109A" w:rsidP="008F591B">
      <w:pPr>
        <w:ind w:firstLine="284"/>
        <w:jc w:val="both"/>
      </w:pPr>
      <w:r w:rsidRPr="00690128">
        <w:t xml:space="preserve">2.1.1. </w:t>
      </w:r>
      <w:r w:rsidR="003D078E" w:rsidRPr="00690128">
        <w:t>В</w:t>
      </w:r>
      <w:r w:rsidRPr="00690128">
        <w:t xml:space="preserve">ыступать в качестве грузополучателя </w:t>
      </w:r>
      <w:r w:rsidR="0042236A" w:rsidRPr="0042236A">
        <w:t>контейнера и/или вагона</w:t>
      </w:r>
      <w:r w:rsidR="00CD4652" w:rsidRPr="00690128">
        <w:t xml:space="preserve">, отгруженного в адрес </w:t>
      </w:r>
      <w:r w:rsidR="005E55CB" w:rsidRPr="00690128">
        <w:t>Заказчика</w:t>
      </w:r>
      <w:r w:rsidR="002F0484" w:rsidRPr="00690128">
        <w:t>:</w:t>
      </w:r>
      <w:r w:rsidR="00F067A4" w:rsidRPr="00690128">
        <w:t xml:space="preserve"> </w:t>
      </w:r>
      <w:r w:rsidR="00A839C0" w:rsidRPr="00690128">
        <w:t>Сахалинско</w:t>
      </w:r>
      <w:r w:rsidR="00A839C0">
        <w:t>е</w:t>
      </w:r>
      <w:r w:rsidR="00A839C0" w:rsidRPr="00690128">
        <w:t xml:space="preserve"> </w:t>
      </w:r>
      <w:r w:rsidR="00F067A4" w:rsidRPr="00690128">
        <w:t>ЛПУМ</w:t>
      </w:r>
      <w:r w:rsidR="00A414FC" w:rsidRPr="00690128">
        <w:t>Т</w:t>
      </w:r>
      <w:r w:rsidR="005022B6" w:rsidRPr="00690128">
        <w:t xml:space="preserve"> </w:t>
      </w:r>
      <w:r w:rsidR="00F412A3">
        <w:t xml:space="preserve">ООО «Газпром </w:t>
      </w:r>
      <w:proofErr w:type="spellStart"/>
      <w:r w:rsidR="00F412A3">
        <w:t>трансгаз</w:t>
      </w:r>
      <w:proofErr w:type="spellEnd"/>
      <w:r w:rsidR="00F412A3">
        <w:t xml:space="preserve"> Томск»</w:t>
      </w:r>
      <w:r w:rsidR="00A839C0">
        <w:t>.</w:t>
      </w:r>
    </w:p>
    <w:p w:rsidR="0043109A" w:rsidRPr="00690128" w:rsidRDefault="00431451" w:rsidP="00AF2AB8">
      <w:pPr>
        <w:ind w:firstLine="284"/>
        <w:jc w:val="both"/>
      </w:pPr>
      <w:r w:rsidRPr="00690128">
        <w:t>2.1.2</w:t>
      </w:r>
      <w:r w:rsidR="0043109A" w:rsidRPr="00690128">
        <w:t xml:space="preserve">. </w:t>
      </w:r>
      <w:proofErr w:type="gramStart"/>
      <w:r w:rsidR="00463D9A" w:rsidRPr="00690128">
        <w:t>В предусмотренные настоящим договором сроки о</w:t>
      </w:r>
      <w:r w:rsidRPr="00690128">
        <w:t xml:space="preserve">существить </w:t>
      </w:r>
      <w:r w:rsidR="0043109A" w:rsidRPr="00690128">
        <w:t>прием</w:t>
      </w:r>
      <w:r w:rsidR="005022B6" w:rsidRPr="00690128">
        <w:t>ку</w:t>
      </w:r>
      <w:r w:rsidR="0043109A" w:rsidRPr="00690128">
        <w:t xml:space="preserve"> </w:t>
      </w:r>
      <w:r w:rsidR="0042236A" w:rsidRPr="0042236A">
        <w:t>контейнера и/или вагона</w:t>
      </w:r>
      <w:r w:rsidR="009600CE" w:rsidRPr="00690128">
        <w:t xml:space="preserve"> </w:t>
      </w:r>
      <w:r w:rsidR="0043109A" w:rsidRPr="00690128">
        <w:t xml:space="preserve">от </w:t>
      </w:r>
      <w:r w:rsidR="005022B6" w:rsidRPr="00690128">
        <w:t>Грузоперевозчика</w:t>
      </w:r>
      <w:r w:rsidR="00AF2AB8" w:rsidRPr="00AF2AB8">
        <w:t xml:space="preserve"> </w:t>
      </w:r>
      <w:r w:rsidR="00AF2AB8">
        <w:t>и передать Заказчику</w:t>
      </w:r>
      <w:r w:rsidR="005022B6" w:rsidRPr="00690128">
        <w:t xml:space="preserve"> </w:t>
      </w:r>
      <w:r w:rsidRPr="00690128">
        <w:t>с оформлением актов</w:t>
      </w:r>
      <w:r w:rsidR="0043109A" w:rsidRPr="00690128">
        <w:t xml:space="preserve"> приемки</w:t>
      </w:r>
      <w:r w:rsidR="00AF2AB8">
        <w:t xml:space="preserve"> по форме Приложения №3</w:t>
      </w:r>
      <w:r w:rsidR="007F7080">
        <w:t xml:space="preserve"> к настоящему договору</w:t>
      </w:r>
      <w:r w:rsidR="0043109A" w:rsidRPr="00690128">
        <w:t xml:space="preserve">, а в случае выявления </w:t>
      </w:r>
      <w:r w:rsidR="00B64725" w:rsidRPr="00690128">
        <w:t>при приёмке фа</w:t>
      </w:r>
      <w:r w:rsidR="00AF2AB8">
        <w:t>к</w:t>
      </w:r>
      <w:r w:rsidR="00AF7121" w:rsidRPr="00690128">
        <w:t>т</w:t>
      </w:r>
      <w:r w:rsidR="00B64725" w:rsidRPr="00690128">
        <w:t>ов</w:t>
      </w:r>
      <w:r w:rsidR="00AF7121" w:rsidRPr="00690128">
        <w:t xml:space="preserve"> </w:t>
      </w:r>
      <w:r w:rsidR="0043109A" w:rsidRPr="00690128">
        <w:t>недостачи</w:t>
      </w:r>
      <w:r w:rsidR="00B64725" w:rsidRPr="00690128">
        <w:t xml:space="preserve"> или несоответствий требованиям качества</w:t>
      </w:r>
      <w:r w:rsidR="0043109A" w:rsidRPr="00690128">
        <w:t xml:space="preserve"> </w:t>
      </w:r>
      <w:r w:rsidR="00E74C26" w:rsidRPr="00690128">
        <w:t>состав</w:t>
      </w:r>
      <w:r w:rsidR="002F0484" w:rsidRPr="00690128">
        <w:t>ить</w:t>
      </w:r>
      <w:r w:rsidR="00E74C26" w:rsidRPr="00690128">
        <w:t xml:space="preserve"> соответствующи</w:t>
      </w:r>
      <w:r w:rsidR="002F0484" w:rsidRPr="00690128">
        <w:t>е</w:t>
      </w:r>
      <w:r w:rsidR="00E74C26" w:rsidRPr="00690128">
        <w:t xml:space="preserve"> </w:t>
      </w:r>
      <w:r w:rsidR="0043109A" w:rsidRPr="00690128">
        <w:t>акт</w:t>
      </w:r>
      <w:r w:rsidR="002F0484" w:rsidRPr="00690128">
        <w:t>ы</w:t>
      </w:r>
      <w:r w:rsidR="00AF2AB8">
        <w:t xml:space="preserve"> по типовой межотраслевая форме № М-7, утверждённой Постановлением Госкомстата России от 30.10.1997 N 71а</w:t>
      </w:r>
      <w:r w:rsidR="00520348">
        <w:t>.</w:t>
      </w:r>
      <w:proofErr w:type="gramEnd"/>
    </w:p>
    <w:p w:rsidR="002F0484" w:rsidRPr="00690128" w:rsidRDefault="00DA4446" w:rsidP="008F591B">
      <w:pPr>
        <w:shd w:val="clear" w:color="auto" w:fill="FFFFFF"/>
        <w:tabs>
          <w:tab w:val="left" w:pos="426"/>
          <w:tab w:val="left" w:pos="1296"/>
        </w:tabs>
        <w:ind w:firstLine="284"/>
        <w:jc w:val="both"/>
      </w:pPr>
      <w:r w:rsidRPr="00690128">
        <w:rPr>
          <w:color w:val="000000"/>
        </w:rPr>
        <w:t>2.</w:t>
      </w:r>
      <w:r w:rsidR="00047C7C" w:rsidRPr="00690128">
        <w:rPr>
          <w:color w:val="000000"/>
        </w:rPr>
        <w:t>1</w:t>
      </w:r>
      <w:r w:rsidRPr="00690128">
        <w:rPr>
          <w:color w:val="000000"/>
        </w:rPr>
        <w:t>.</w:t>
      </w:r>
      <w:r w:rsidR="00E037FC" w:rsidRPr="00690128">
        <w:rPr>
          <w:color w:val="000000"/>
        </w:rPr>
        <w:t>3</w:t>
      </w:r>
      <w:r w:rsidRPr="00690128">
        <w:rPr>
          <w:color w:val="000000"/>
        </w:rPr>
        <w:t>.</w:t>
      </w:r>
      <w:r w:rsidR="00F673F1" w:rsidRPr="00690128">
        <w:rPr>
          <w:color w:val="000000"/>
        </w:rPr>
        <w:t xml:space="preserve"> </w:t>
      </w:r>
      <w:r w:rsidR="002F0484" w:rsidRPr="00690128">
        <w:t>Оказать Услуги в полном объеме в срок, указанный в пункте 1.3 настоящего Договора.</w:t>
      </w:r>
    </w:p>
    <w:p w:rsidR="002F0484" w:rsidRPr="00690128" w:rsidRDefault="002F0484" w:rsidP="008F591B">
      <w:pPr>
        <w:ind w:firstLine="284"/>
        <w:jc w:val="both"/>
      </w:pPr>
      <w:r w:rsidRPr="00690128">
        <w:t>2.1.</w:t>
      </w:r>
      <w:r w:rsidR="0042236A">
        <w:t>4</w:t>
      </w:r>
      <w:r w:rsidRPr="00690128">
        <w:t>. Обеспечивать соблюдение требований, установленных законодат</w:t>
      </w:r>
      <w:r w:rsidR="00275083" w:rsidRPr="00690128">
        <w:t>ельством к оказываемым услугам</w:t>
      </w:r>
      <w:r w:rsidRPr="00690128">
        <w:t>, а так же в частности санитарных и противопожарных правил, правил охраны труда при производстве работ, правил эксплуатации санитарно-технического и инженерного оборудования и иных действующих правил и нести ответственность при их нарушении.</w:t>
      </w:r>
    </w:p>
    <w:p w:rsidR="00690128" w:rsidRPr="00690128" w:rsidRDefault="00576C02" w:rsidP="008F591B">
      <w:pPr>
        <w:ind w:firstLine="284"/>
        <w:jc w:val="both"/>
      </w:pPr>
      <w:r w:rsidRPr="00690128">
        <w:t>2.1.</w:t>
      </w:r>
      <w:r w:rsidR="005135C8" w:rsidRPr="00A22C33">
        <w:t>5</w:t>
      </w:r>
      <w:r w:rsidRPr="00690128">
        <w:t xml:space="preserve">. </w:t>
      </w:r>
      <w:proofErr w:type="gramStart"/>
      <w:r w:rsidR="00690128" w:rsidRPr="00690128">
        <w:t xml:space="preserve">Не позднее </w:t>
      </w:r>
      <w:r w:rsidR="00573033">
        <w:t>5</w:t>
      </w:r>
      <w:r w:rsidR="00690128" w:rsidRPr="00690128">
        <w:t>-го числа месяца следующего за месяцем оказания услуг п</w:t>
      </w:r>
      <w:r w:rsidR="00A74AF2" w:rsidRPr="00690128">
        <w:t xml:space="preserve">редоставить Заказчику подписанный со своей стороны Акт </w:t>
      </w:r>
      <w:r w:rsidR="003E4450">
        <w:t>(Приложение №4 к настоящему договору)</w:t>
      </w:r>
      <w:r w:rsidR="002B4F31" w:rsidRPr="002B4F31">
        <w:t xml:space="preserve"> </w:t>
      </w:r>
      <w:r w:rsidR="002B4F31">
        <w:t xml:space="preserve">на </w:t>
      </w:r>
      <w:r w:rsidR="002B4F31" w:rsidRPr="00690128">
        <w:t>оказанны</w:t>
      </w:r>
      <w:r w:rsidR="002B4F31">
        <w:t>е</w:t>
      </w:r>
      <w:r w:rsidR="002B4F31" w:rsidRPr="00690128">
        <w:t xml:space="preserve"> услуг</w:t>
      </w:r>
      <w:r w:rsidR="002B4F31">
        <w:t xml:space="preserve">и </w:t>
      </w:r>
      <w:r w:rsidR="00A74AF2" w:rsidRPr="00690128">
        <w:t>с приложением всех необходимых документов подтверждающи</w:t>
      </w:r>
      <w:r w:rsidR="000111F5">
        <w:t>х</w:t>
      </w:r>
      <w:r w:rsidR="00A74AF2" w:rsidRPr="00690128">
        <w:t xml:space="preserve"> </w:t>
      </w:r>
      <w:r w:rsidR="000111F5">
        <w:t>выполнение услуг</w:t>
      </w:r>
      <w:r w:rsidR="00A74AF2" w:rsidRPr="00690128">
        <w:t xml:space="preserve"> Исполнител</w:t>
      </w:r>
      <w:r w:rsidR="000111F5">
        <w:t>ем</w:t>
      </w:r>
      <w:r w:rsidR="00A74AF2" w:rsidRPr="00690128">
        <w:t xml:space="preserve"> и счет-фактуру оформленн</w:t>
      </w:r>
      <w:r w:rsidR="005C50BF">
        <w:t>ую</w:t>
      </w:r>
      <w:r w:rsidR="00A74AF2" w:rsidRPr="00690128">
        <w:t xml:space="preserve"> согласно действующему законодательству</w:t>
      </w:r>
      <w:r w:rsidR="00A921D6">
        <w:t xml:space="preserve">, в том числе </w:t>
      </w:r>
      <w:r w:rsidR="00A921D6" w:rsidRPr="00A921D6">
        <w:t xml:space="preserve">копии </w:t>
      </w:r>
      <w:r w:rsidR="00373FCF">
        <w:t xml:space="preserve">надлежащим образом </w:t>
      </w:r>
      <w:r w:rsidR="00A921D6" w:rsidRPr="00A921D6">
        <w:t>оформленных железнодорожных перевозочных документов</w:t>
      </w:r>
      <w:r w:rsidR="003E4450">
        <w:t xml:space="preserve"> заверенные печатью Исполнителя и подписью ответственного лица</w:t>
      </w:r>
      <w:r w:rsidR="0042236A">
        <w:t>.</w:t>
      </w:r>
      <w:proofErr w:type="gramEnd"/>
    </w:p>
    <w:p w:rsidR="00BC3505" w:rsidRPr="00690128" w:rsidRDefault="00A74AF2" w:rsidP="008F591B">
      <w:pPr>
        <w:ind w:firstLine="284"/>
        <w:jc w:val="both"/>
        <w:rPr>
          <w:color w:val="000000"/>
        </w:rPr>
      </w:pPr>
      <w:r w:rsidRPr="00690128">
        <w:rPr>
          <w:color w:val="000000"/>
        </w:rPr>
        <w:t>2.1.</w:t>
      </w:r>
      <w:r w:rsidR="005135C8" w:rsidRPr="00A22C33">
        <w:rPr>
          <w:color w:val="000000"/>
        </w:rPr>
        <w:t>6</w:t>
      </w:r>
      <w:r w:rsidRPr="00690128">
        <w:rPr>
          <w:color w:val="000000"/>
        </w:rPr>
        <w:t xml:space="preserve">. Возместить в полном объеме убытки, причиненные Заказчику неисполнением или ненадлежащим исполнением своих обязательств по настоящему договору, в течение 20 дней с момента </w:t>
      </w:r>
      <w:r w:rsidR="00690128" w:rsidRPr="00690128">
        <w:rPr>
          <w:color w:val="000000"/>
        </w:rPr>
        <w:t>получения</w:t>
      </w:r>
      <w:r w:rsidRPr="00690128">
        <w:rPr>
          <w:color w:val="000000"/>
        </w:rPr>
        <w:t xml:space="preserve"> требования.</w:t>
      </w:r>
    </w:p>
    <w:p w:rsidR="00C04A41" w:rsidRPr="00690128" w:rsidRDefault="00C04A41" w:rsidP="008F591B">
      <w:pPr>
        <w:ind w:firstLine="284"/>
        <w:jc w:val="both"/>
        <w:rPr>
          <w:color w:val="000000"/>
        </w:rPr>
      </w:pPr>
    </w:p>
    <w:p w:rsidR="00540AC2" w:rsidRPr="00690128" w:rsidRDefault="00540AC2" w:rsidP="00AF6F79">
      <w:pPr>
        <w:ind w:firstLine="284"/>
        <w:jc w:val="both"/>
        <w:outlineLvl w:val="0"/>
        <w:rPr>
          <w:b/>
          <w:iCs/>
        </w:rPr>
      </w:pPr>
      <w:r w:rsidRPr="00690128">
        <w:rPr>
          <w:b/>
        </w:rPr>
        <w:lastRenderedPageBreak/>
        <w:t xml:space="preserve">2.2. </w:t>
      </w:r>
      <w:r w:rsidRPr="00690128">
        <w:rPr>
          <w:b/>
          <w:iCs/>
          <w:u w:val="single"/>
        </w:rPr>
        <w:t>Исполнитель вправе</w:t>
      </w:r>
      <w:r w:rsidRPr="00690128">
        <w:rPr>
          <w:b/>
          <w:iCs/>
        </w:rPr>
        <w:t>:</w:t>
      </w:r>
    </w:p>
    <w:p w:rsidR="00540AC2" w:rsidRPr="00690128" w:rsidRDefault="00BF6D78" w:rsidP="00AF6F79">
      <w:pPr>
        <w:ind w:firstLine="284"/>
        <w:jc w:val="both"/>
      </w:pPr>
      <w:r w:rsidRPr="00690128">
        <w:t>2.2.1. Получать у Заказчика необходимую для оказания услуг информацию и документы.</w:t>
      </w:r>
    </w:p>
    <w:p w:rsidR="00576C02" w:rsidRPr="00690128" w:rsidRDefault="00576C02" w:rsidP="00AF6F79">
      <w:pPr>
        <w:ind w:firstLine="284"/>
        <w:jc w:val="both"/>
      </w:pPr>
      <w:r w:rsidRPr="00690128">
        <w:t>2.2.</w:t>
      </w:r>
      <w:r w:rsidR="00BF6D78" w:rsidRPr="00690128">
        <w:t>2. О</w:t>
      </w:r>
      <w:r w:rsidRPr="00690128">
        <w:t xml:space="preserve">бращаться за выдачей доверенности на совершение необходимых действий по приемке </w:t>
      </w:r>
      <w:r w:rsidR="000B04C6">
        <w:t>контейнеров и/или вагонов</w:t>
      </w:r>
      <w:r w:rsidR="00A921D6">
        <w:t xml:space="preserve">. </w:t>
      </w:r>
    </w:p>
    <w:p w:rsidR="00FE3EEC" w:rsidRDefault="00FE3EEC" w:rsidP="00AF6F79">
      <w:pPr>
        <w:ind w:firstLine="284"/>
        <w:jc w:val="both"/>
      </w:pPr>
      <w:r w:rsidRPr="00C03134">
        <w:rPr>
          <w:b/>
        </w:rPr>
        <w:t>2.3.</w:t>
      </w:r>
      <w:r w:rsidRPr="00690128">
        <w:t xml:space="preserve"> Исполнитель гарантирует, что ознакомлен со всей необходимой нормативной документацией, а так же обладает всеми необходимыми </w:t>
      </w:r>
      <w:r w:rsidR="00F01B33" w:rsidRPr="00690128">
        <w:t>разрешениями,</w:t>
      </w:r>
      <w:r w:rsidRPr="00690128">
        <w:t xml:space="preserve"> связанными с оказанием услуг предусмотренных настоящим договором.</w:t>
      </w:r>
    </w:p>
    <w:p w:rsidR="008F591B" w:rsidRPr="00690128" w:rsidRDefault="008F591B" w:rsidP="00AF6F79">
      <w:pPr>
        <w:ind w:firstLine="284"/>
        <w:jc w:val="both"/>
      </w:pPr>
    </w:p>
    <w:p w:rsidR="00576C02" w:rsidRPr="00690128" w:rsidRDefault="00576C02" w:rsidP="00AF6F79">
      <w:pPr>
        <w:ind w:firstLine="284"/>
        <w:jc w:val="both"/>
        <w:rPr>
          <w:b/>
          <w:u w:val="single"/>
        </w:rPr>
      </w:pPr>
      <w:r w:rsidRPr="00690128">
        <w:rPr>
          <w:b/>
          <w:u w:val="single"/>
        </w:rPr>
        <w:t>2.</w:t>
      </w:r>
      <w:r w:rsidR="00FE3EEC" w:rsidRPr="00690128">
        <w:rPr>
          <w:b/>
          <w:u w:val="single"/>
        </w:rPr>
        <w:t>4</w:t>
      </w:r>
      <w:r w:rsidRPr="00690128">
        <w:rPr>
          <w:b/>
          <w:u w:val="single"/>
        </w:rPr>
        <w:t>. Заказчик обязан:</w:t>
      </w:r>
    </w:p>
    <w:p w:rsidR="00576C02" w:rsidRPr="00690128" w:rsidRDefault="00576C02" w:rsidP="00AF6F79">
      <w:pPr>
        <w:ind w:firstLine="284"/>
        <w:jc w:val="both"/>
      </w:pPr>
      <w:r w:rsidRPr="00690128">
        <w:t>2.</w:t>
      </w:r>
      <w:r w:rsidR="00FE3EEC" w:rsidRPr="00690128">
        <w:t>4</w:t>
      </w:r>
      <w:r w:rsidRPr="00690128">
        <w:t xml:space="preserve">.1. </w:t>
      </w:r>
      <w:r w:rsidR="006144F8">
        <w:t xml:space="preserve">По письменному </w:t>
      </w:r>
      <w:r w:rsidR="0052151D">
        <w:t xml:space="preserve">обоснованному </w:t>
      </w:r>
      <w:r w:rsidR="006144F8">
        <w:t>требованию</w:t>
      </w:r>
      <w:r w:rsidR="005C50BF">
        <w:t xml:space="preserve"> Исполнителя</w:t>
      </w:r>
      <w:r w:rsidR="006144F8">
        <w:t xml:space="preserve"> п</w:t>
      </w:r>
      <w:r w:rsidRPr="00690128">
        <w:t xml:space="preserve">редоставить </w:t>
      </w:r>
      <w:r w:rsidR="00BF6D78" w:rsidRPr="00690128">
        <w:t xml:space="preserve">всю </w:t>
      </w:r>
      <w:r w:rsidRPr="00690128">
        <w:t>необходимую для оказания услуг</w:t>
      </w:r>
      <w:r w:rsidR="00BF6D78" w:rsidRPr="00690128">
        <w:t xml:space="preserve">, предусмотренных настоящим Договором, </w:t>
      </w:r>
      <w:r w:rsidRPr="00690128">
        <w:t>информацию и документацию.</w:t>
      </w:r>
    </w:p>
    <w:p w:rsidR="00B3095B" w:rsidRDefault="009F2FFC" w:rsidP="008F591B">
      <w:pPr>
        <w:tabs>
          <w:tab w:val="left" w:pos="567"/>
          <w:tab w:val="left" w:pos="709"/>
        </w:tabs>
        <w:ind w:firstLine="284"/>
        <w:jc w:val="both"/>
      </w:pPr>
      <w:r w:rsidRPr="00690128">
        <w:t>2.</w:t>
      </w:r>
      <w:r w:rsidR="00FE3EEC" w:rsidRPr="00690128">
        <w:t>4</w:t>
      </w:r>
      <w:r w:rsidRPr="00690128">
        <w:t xml:space="preserve">.2. </w:t>
      </w:r>
      <w:r w:rsidR="00BF6D78" w:rsidRPr="00690128">
        <w:t xml:space="preserve">Не позднее </w:t>
      </w:r>
      <w:r w:rsidR="00576C02" w:rsidRPr="00690128">
        <w:t>10</w:t>
      </w:r>
      <w:r w:rsidR="00BF6D78" w:rsidRPr="00690128">
        <w:t xml:space="preserve"> (десяти) </w:t>
      </w:r>
      <w:r w:rsidR="00576C02" w:rsidRPr="00690128">
        <w:t>рабочих дней</w:t>
      </w:r>
      <w:r w:rsidR="00BF6D78" w:rsidRPr="00690128">
        <w:t xml:space="preserve"> с момента получения от Исполнителя Акта об оказании услуг, </w:t>
      </w:r>
      <w:r w:rsidR="00576C02" w:rsidRPr="00690128">
        <w:t>рассмотреть и подписать</w:t>
      </w:r>
      <w:r w:rsidR="00BF6D78" w:rsidRPr="00690128">
        <w:t xml:space="preserve"> данный Акт,</w:t>
      </w:r>
      <w:r w:rsidR="00576C02" w:rsidRPr="00690128">
        <w:t xml:space="preserve"> либо представить мотивированный отказ от </w:t>
      </w:r>
      <w:r w:rsidR="00BF6D78" w:rsidRPr="00690128">
        <w:t>его подписа</w:t>
      </w:r>
      <w:r w:rsidR="00B3095B">
        <w:t>ния</w:t>
      </w:r>
      <w:r w:rsidR="00B3095B" w:rsidRPr="00A70E03">
        <w:t>.</w:t>
      </w:r>
    </w:p>
    <w:p w:rsidR="00576C02" w:rsidRPr="00690128" w:rsidRDefault="00576C02" w:rsidP="00AF6F79">
      <w:pPr>
        <w:ind w:firstLine="284"/>
        <w:jc w:val="both"/>
      </w:pPr>
      <w:r w:rsidRPr="00690128">
        <w:t>2.</w:t>
      </w:r>
      <w:r w:rsidR="00FE3EEC" w:rsidRPr="00690128">
        <w:t>4</w:t>
      </w:r>
      <w:r w:rsidRPr="00690128">
        <w:t xml:space="preserve">.3. </w:t>
      </w:r>
      <w:r w:rsidR="003C487F" w:rsidRPr="00690128">
        <w:t>О</w:t>
      </w:r>
      <w:r w:rsidRPr="00690128">
        <w:t xml:space="preserve">платить </w:t>
      </w:r>
      <w:r w:rsidR="006144F8">
        <w:t xml:space="preserve">надлежаще </w:t>
      </w:r>
      <w:r w:rsidRPr="00690128">
        <w:t xml:space="preserve">оказанные </w:t>
      </w:r>
      <w:r w:rsidR="004208A2" w:rsidRPr="00690128">
        <w:t xml:space="preserve">Исполнителем </w:t>
      </w:r>
      <w:r w:rsidRPr="00690128">
        <w:t>услуги в порядке</w:t>
      </w:r>
      <w:r w:rsidR="004208A2" w:rsidRPr="00690128">
        <w:t xml:space="preserve"> и сроки</w:t>
      </w:r>
      <w:r w:rsidRPr="00690128">
        <w:t>, предусмотренн</w:t>
      </w:r>
      <w:r w:rsidR="004208A2" w:rsidRPr="00690128">
        <w:t>ые</w:t>
      </w:r>
      <w:r w:rsidRPr="00690128">
        <w:t xml:space="preserve"> настоящим </w:t>
      </w:r>
      <w:r w:rsidR="004208A2" w:rsidRPr="00690128">
        <w:t>Д</w:t>
      </w:r>
      <w:r w:rsidRPr="00690128">
        <w:t>оговором</w:t>
      </w:r>
      <w:r w:rsidR="0052151D">
        <w:t xml:space="preserve"> по тарифам указанным в Приложении № 1 к договору</w:t>
      </w:r>
      <w:r w:rsidRPr="00690128">
        <w:t>.</w:t>
      </w:r>
    </w:p>
    <w:p w:rsidR="00404D1D" w:rsidRPr="00690128" w:rsidRDefault="003D6F34" w:rsidP="00AF6F79">
      <w:pPr>
        <w:ind w:firstLine="284"/>
        <w:jc w:val="both"/>
      </w:pPr>
      <w:r w:rsidRPr="00690128">
        <w:t>2.</w:t>
      </w:r>
      <w:r w:rsidR="00FE3EEC" w:rsidRPr="00690128">
        <w:t>4</w:t>
      </w:r>
      <w:r w:rsidRPr="00690128">
        <w:t>.</w:t>
      </w:r>
      <w:r w:rsidR="006144F8">
        <w:t>4</w:t>
      </w:r>
      <w:r w:rsidRPr="00690128">
        <w:t xml:space="preserve">. </w:t>
      </w:r>
      <w:r w:rsidR="00404D1D" w:rsidRPr="00690128">
        <w:t xml:space="preserve">При изменении сроков оказания услуг по договору, незамедлительно уведомить Исполнителя о новых сроках </w:t>
      </w:r>
      <w:proofErr w:type="gramStart"/>
      <w:r w:rsidR="00404D1D" w:rsidRPr="00690128">
        <w:t>по</w:t>
      </w:r>
      <w:proofErr w:type="gramEnd"/>
      <w:r w:rsidR="00404D1D" w:rsidRPr="00690128">
        <w:t xml:space="preserve"> </w:t>
      </w:r>
      <w:proofErr w:type="gramStart"/>
      <w:r w:rsidR="00404D1D" w:rsidRPr="00690128">
        <w:t>средством</w:t>
      </w:r>
      <w:proofErr w:type="gramEnd"/>
      <w:r w:rsidR="00404D1D" w:rsidRPr="00690128">
        <w:t xml:space="preserve"> факсимильной связи, с последующим обязательным </w:t>
      </w:r>
      <w:r w:rsidR="00B3095B">
        <w:t xml:space="preserve">оформлением </w:t>
      </w:r>
      <w:r w:rsidR="00404D1D" w:rsidRPr="00690128">
        <w:t xml:space="preserve"> </w:t>
      </w:r>
      <w:r w:rsidR="00B3095B">
        <w:t>дополнительного соглашения</w:t>
      </w:r>
      <w:r w:rsidR="00404D1D" w:rsidRPr="00690128">
        <w:t>.</w:t>
      </w:r>
    </w:p>
    <w:p w:rsidR="008A389F" w:rsidRDefault="008A389F" w:rsidP="00AF6F79">
      <w:pPr>
        <w:shd w:val="clear" w:color="auto" w:fill="FFFFFF"/>
        <w:tabs>
          <w:tab w:val="left" w:pos="1184"/>
        </w:tabs>
        <w:ind w:firstLine="284"/>
        <w:jc w:val="both"/>
        <w:rPr>
          <w:color w:val="000000"/>
        </w:rPr>
      </w:pPr>
      <w:r w:rsidRPr="00690128">
        <w:rPr>
          <w:color w:val="000000"/>
        </w:rPr>
        <w:t>2.4.</w:t>
      </w:r>
      <w:r w:rsidR="00B3095B">
        <w:rPr>
          <w:color w:val="000000"/>
        </w:rPr>
        <w:t>8</w:t>
      </w:r>
      <w:r w:rsidRPr="00690128">
        <w:rPr>
          <w:color w:val="000000"/>
        </w:rPr>
        <w:t>. Проинформировать Исполнителя о содержании своей Экологической политики и значимых экологических аспектах.</w:t>
      </w:r>
    </w:p>
    <w:p w:rsidR="00EC7803" w:rsidRPr="00690128" w:rsidRDefault="00EC7803" w:rsidP="00AF6F79">
      <w:pPr>
        <w:shd w:val="clear" w:color="auto" w:fill="FFFFFF"/>
        <w:tabs>
          <w:tab w:val="left" w:pos="1184"/>
        </w:tabs>
        <w:ind w:firstLine="284"/>
        <w:jc w:val="both"/>
        <w:rPr>
          <w:color w:val="000000"/>
        </w:rPr>
      </w:pPr>
    </w:p>
    <w:p w:rsidR="00576C02" w:rsidRPr="00690128" w:rsidRDefault="00576C02" w:rsidP="00AF6F79">
      <w:pPr>
        <w:ind w:firstLine="284"/>
        <w:jc w:val="both"/>
        <w:rPr>
          <w:b/>
          <w:u w:val="single"/>
        </w:rPr>
      </w:pPr>
      <w:r w:rsidRPr="00690128">
        <w:rPr>
          <w:b/>
          <w:u w:val="single"/>
        </w:rPr>
        <w:t>2.</w:t>
      </w:r>
      <w:r w:rsidR="00FE3EEC" w:rsidRPr="00690128">
        <w:rPr>
          <w:b/>
          <w:u w:val="single"/>
        </w:rPr>
        <w:t>5</w:t>
      </w:r>
      <w:r w:rsidRPr="00690128">
        <w:rPr>
          <w:b/>
          <w:u w:val="single"/>
        </w:rPr>
        <w:t xml:space="preserve">. Заказчик </w:t>
      </w:r>
      <w:r w:rsidR="008F591B">
        <w:rPr>
          <w:b/>
          <w:u w:val="single"/>
        </w:rPr>
        <w:t>в</w:t>
      </w:r>
      <w:r w:rsidRPr="00690128">
        <w:rPr>
          <w:b/>
          <w:u w:val="single"/>
        </w:rPr>
        <w:t>прав</w:t>
      </w:r>
      <w:r w:rsidR="008F591B">
        <w:rPr>
          <w:b/>
          <w:u w:val="single"/>
        </w:rPr>
        <w:t>е</w:t>
      </w:r>
      <w:r w:rsidRPr="00690128">
        <w:rPr>
          <w:b/>
          <w:u w:val="single"/>
        </w:rPr>
        <w:t>:</w:t>
      </w:r>
    </w:p>
    <w:p w:rsidR="004208A2" w:rsidRPr="00690128" w:rsidRDefault="003C487F" w:rsidP="00AF6F79">
      <w:pPr>
        <w:ind w:firstLine="284"/>
        <w:jc w:val="both"/>
      </w:pPr>
      <w:r w:rsidRPr="00690128">
        <w:t>2.</w:t>
      </w:r>
      <w:r w:rsidR="00FE3EEC" w:rsidRPr="00690128">
        <w:t>5</w:t>
      </w:r>
      <w:r w:rsidRPr="00690128">
        <w:t>.1. В</w:t>
      </w:r>
      <w:r w:rsidR="00576C02" w:rsidRPr="00690128">
        <w:t xml:space="preserve"> случае изменения сроков оказания услуг </w:t>
      </w:r>
      <w:r w:rsidR="004208A2" w:rsidRPr="00690128">
        <w:t xml:space="preserve">по настоящему договору, </w:t>
      </w:r>
      <w:r w:rsidR="00576C02" w:rsidRPr="00690128">
        <w:t xml:space="preserve">давать Исполнителю </w:t>
      </w:r>
      <w:r w:rsidR="004208A2" w:rsidRPr="00690128">
        <w:t>соответствующие указания,</w:t>
      </w:r>
      <w:r w:rsidR="00404D1D" w:rsidRPr="00690128">
        <w:t xml:space="preserve"> </w:t>
      </w:r>
      <w:proofErr w:type="gramStart"/>
      <w:r w:rsidR="00404D1D" w:rsidRPr="00690128">
        <w:t>обязательные к исполнению</w:t>
      </w:r>
      <w:proofErr w:type="gramEnd"/>
      <w:r w:rsidR="00404D1D" w:rsidRPr="00690128">
        <w:t>,</w:t>
      </w:r>
      <w:r w:rsidR="004208A2" w:rsidRPr="00690128">
        <w:t xml:space="preserve"> при условии заключения соответствующего дополнительного соглашения к договору. </w:t>
      </w:r>
    </w:p>
    <w:p w:rsidR="00B26FE1" w:rsidRDefault="00576C02" w:rsidP="00AF6F79">
      <w:pPr>
        <w:ind w:firstLine="284"/>
        <w:jc w:val="both"/>
      </w:pPr>
      <w:r w:rsidRPr="00690128">
        <w:t>2.</w:t>
      </w:r>
      <w:r w:rsidR="00FE3EEC" w:rsidRPr="00690128">
        <w:t>5</w:t>
      </w:r>
      <w:r w:rsidRPr="00690128">
        <w:t xml:space="preserve">.2. </w:t>
      </w:r>
      <w:r w:rsidR="00842E39" w:rsidRPr="00690128">
        <w:t>Д</w:t>
      </w:r>
      <w:r w:rsidRPr="00690128">
        <w:t xml:space="preserve">ля </w:t>
      </w:r>
      <w:proofErr w:type="gramStart"/>
      <w:r w:rsidRPr="00690128">
        <w:t>контроля за</w:t>
      </w:r>
      <w:proofErr w:type="gramEnd"/>
      <w:r w:rsidRPr="00690128">
        <w:t xml:space="preserve"> </w:t>
      </w:r>
      <w:r w:rsidR="004208A2" w:rsidRPr="00690128">
        <w:t xml:space="preserve">ходом </w:t>
      </w:r>
      <w:r w:rsidRPr="00690128">
        <w:t>оказани</w:t>
      </w:r>
      <w:r w:rsidR="004208A2" w:rsidRPr="00690128">
        <w:t>я</w:t>
      </w:r>
      <w:r w:rsidRPr="00690128">
        <w:t xml:space="preserve"> услуг </w:t>
      </w:r>
      <w:r w:rsidR="004208A2" w:rsidRPr="00690128">
        <w:t xml:space="preserve">Исполнителем </w:t>
      </w:r>
      <w:r w:rsidR="00B26FE1" w:rsidRPr="00690128">
        <w:t xml:space="preserve">назначить </w:t>
      </w:r>
      <w:r w:rsidR="00AC77C7" w:rsidRPr="00690128">
        <w:t xml:space="preserve">своего </w:t>
      </w:r>
      <w:r w:rsidR="00B26FE1" w:rsidRPr="00690128">
        <w:t>ответственного представителя</w:t>
      </w:r>
      <w:r w:rsidR="004208A2" w:rsidRPr="00690128">
        <w:t>, о чем Заказчик обязан своевременно уведомить Исполнителя в письменной форме</w:t>
      </w:r>
      <w:r w:rsidR="00AC77C7" w:rsidRPr="00690128">
        <w:t>.</w:t>
      </w:r>
      <w:r w:rsidR="00B26FE1" w:rsidRPr="00690128">
        <w:t xml:space="preserve"> </w:t>
      </w:r>
    </w:p>
    <w:p w:rsidR="00B3095B" w:rsidRPr="00690128" w:rsidRDefault="00B3095B" w:rsidP="00AF6F79">
      <w:pPr>
        <w:ind w:firstLine="284"/>
        <w:jc w:val="both"/>
      </w:pPr>
    </w:p>
    <w:p w:rsidR="008973BF" w:rsidRDefault="008973BF" w:rsidP="008973BF">
      <w:pPr>
        <w:pStyle w:val="af"/>
        <w:numPr>
          <w:ilvl w:val="0"/>
          <w:numId w:val="12"/>
        </w:numPr>
        <w:shd w:val="clear" w:color="auto" w:fill="FFFFFF"/>
        <w:tabs>
          <w:tab w:val="left" w:pos="0"/>
        </w:tabs>
        <w:spacing w:after="0"/>
        <w:jc w:val="center"/>
        <w:rPr>
          <w:b/>
          <w:color w:val="000000"/>
          <w:spacing w:val="-1"/>
          <w:sz w:val="24"/>
          <w:szCs w:val="24"/>
        </w:rPr>
      </w:pPr>
      <w:r w:rsidRPr="005A5276">
        <w:rPr>
          <w:b/>
          <w:color w:val="000000"/>
          <w:spacing w:val="-1"/>
          <w:sz w:val="24"/>
          <w:szCs w:val="24"/>
        </w:rPr>
        <w:t>ПОРЯДОК СДАЧИ-ПРИЕМКИ УСЛУГ</w:t>
      </w:r>
    </w:p>
    <w:p w:rsidR="008973BF" w:rsidRPr="007F7EAA" w:rsidRDefault="008973BF" w:rsidP="008973BF">
      <w:pPr>
        <w:pStyle w:val="a4"/>
        <w:tabs>
          <w:tab w:val="left" w:pos="1418"/>
        </w:tabs>
        <w:ind w:firstLine="709"/>
        <w:rPr>
          <w:sz w:val="24"/>
          <w:szCs w:val="24"/>
        </w:rPr>
      </w:pPr>
      <w:r w:rsidRPr="007F7EAA">
        <w:rPr>
          <w:color w:val="000000"/>
          <w:sz w:val="24"/>
          <w:szCs w:val="24"/>
        </w:rPr>
        <w:t>3</w:t>
      </w:r>
      <w:r w:rsidRPr="007F7EAA">
        <w:rPr>
          <w:sz w:val="24"/>
          <w:szCs w:val="24"/>
        </w:rPr>
        <w:t>.1.</w:t>
      </w:r>
      <w:r w:rsidRPr="007F7EAA">
        <w:rPr>
          <w:sz w:val="24"/>
          <w:szCs w:val="24"/>
        </w:rPr>
        <w:tab/>
        <w:t xml:space="preserve">По факту оказанных услуг по Договору Исполнитель  </w:t>
      </w:r>
      <w:r>
        <w:rPr>
          <w:sz w:val="24"/>
          <w:szCs w:val="24"/>
        </w:rPr>
        <w:t xml:space="preserve">в течение 5 (пяти) рабочих дней </w:t>
      </w:r>
      <w:r w:rsidRPr="007F7EAA">
        <w:rPr>
          <w:sz w:val="24"/>
          <w:szCs w:val="24"/>
        </w:rPr>
        <w:t xml:space="preserve">предоставляет Заказчику Счет-Фактуру, </w:t>
      </w:r>
      <w:r w:rsidRPr="007F7EAA">
        <w:rPr>
          <w:rFonts w:eastAsia="Arial"/>
          <w:color w:val="000000"/>
          <w:spacing w:val="-4"/>
          <w:sz w:val="24"/>
          <w:szCs w:val="24"/>
        </w:rPr>
        <w:t xml:space="preserve">Акт сдачи-приемки оказанных услуг с приложением </w:t>
      </w:r>
      <w:r w:rsidR="00573033">
        <w:rPr>
          <w:rFonts w:eastAsia="Arial"/>
          <w:color w:val="000000"/>
          <w:spacing w:val="-4"/>
          <w:sz w:val="24"/>
          <w:szCs w:val="24"/>
        </w:rPr>
        <w:t xml:space="preserve">документов </w:t>
      </w:r>
      <w:r w:rsidR="001B7DAD">
        <w:rPr>
          <w:rFonts w:eastAsia="Arial"/>
          <w:color w:val="000000"/>
          <w:spacing w:val="-4"/>
          <w:sz w:val="24"/>
          <w:szCs w:val="24"/>
        </w:rPr>
        <w:t>указанных</w:t>
      </w:r>
      <w:r w:rsidR="00573033">
        <w:rPr>
          <w:rFonts w:eastAsia="Arial"/>
          <w:color w:val="000000"/>
          <w:spacing w:val="-4"/>
          <w:sz w:val="24"/>
          <w:szCs w:val="24"/>
        </w:rPr>
        <w:t xml:space="preserve"> в п. 2.1.</w:t>
      </w:r>
      <w:r w:rsidR="0052151D">
        <w:rPr>
          <w:rFonts w:eastAsia="Arial"/>
          <w:color w:val="000000"/>
          <w:spacing w:val="-4"/>
          <w:sz w:val="24"/>
          <w:szCs w:val="24"/>
        </w:rPr>
        <w:t>5</w:t>
      </w:r>
      <w:r w:rsidR="00573033">
        <w:rPr>
          <w:rFonts w:eastAsia="Arial"/>
          <w:color w:val="000000"/>
          <w:spacing w:val="-4"/>
          <w:sz w:val="24"/>
          <w:szCs w:val="24"/>
        </w:rPr>
        <w:t>.</w:t>
      </w:r>
    </w:p>
    <w:p w:rsidR="008973BF" w:rsidRPr="005A5276" w:rsidRDefault="008973BF" w:rsidP="008973BF">
      <w:pPr>
        <w:pStyle w:val="a4"/>
        <w:tabs>
          <w:tab w:val="left" w:pos="1418"/>
        </w:tabs>
        <w:ind w:firstLine="709"/>
        <w:rPr>
          <w:sz w:val="24"/>
          <w:szCs w:val="24"/>
        </w:rPr>
      </w:pPr>
      <w:r w:rsidRPr="007F7EAA">
        <w:rPr>
          <w:sz w:val="24"/>
          <w:szCs w:val="24"/>
        </w:rPr>
        <w:t>3.2.</w:t>
      </w:r>
      <w:r w:rsidRPr="007F7EAA">
        <w:rPr>
          <w:sz w:val="24"/>
          <w:szCs w:val="24"/>
        </w:rPr>
        <w:tab/>
        <w:t>Заказчик в течение пяти рабочих дней со дня получения</w:t>
      </w:r>
      <w:r w:rsidRPr="005A5276">
        <w:rPr>
          <w:sz w:val="24"/>
          <w:szCs w:val="24"/>
        </w:rPr>
        <w:t xml:space="preserve"> Акта обязан направить Исполнителю подписанный Акт или мотивированный отказ от приемки услуг.</w:t>
      </w:r>
    </w:p>
    <w:p w:rsidR="008973BF" w:rsidRPr="005A5276" w:rsidRDefault="008973BF" w:rsidP="008973BF">
      <w:pPr>
        <w:pStyle w:val="af"/>
        <w:shd w:val="clear" w:color="auto" w:fill="FFFFFF"/>
        <w:tabs>
          <w:tab w:val="left" w:pos="0"/>
          <w:tab w:val="left" w:pos="1418"/>
        </w:tabs>
        <w:spacing w:after="0"/>
        <w:ind w:firstLine="709"/>
        <w:jc w:val="both"/>
        <w:rPr>
          <w:sz w:val="24"/>
          <w:szCs w:val="24"/>
        </w:rPr>
      </w:pPr>
      <w:r w:rsidRPr="005A5276">
        <w:rPr>
          <w:sz w:val="24"/>
          <w:szCs w:val="24"/>
        </w:rPr>
        <w:t>3.3.</w:t>
      </w:r>
      <w:r w:rsidRPr="005A5276">
        <w:rPr>
          <w:sz w:val="24"/>
          <w:szCs w:val="24"/>
        </w:rPr>
        <w:tab/>
        <w:t xml:space="preserve">В случае мотивированного отказа Заказчика подписать </w:t>
      </w:r>
      <w:r w:rsidRPr="005A5276">
        <w:rPr>
          <w:rFonts w:eastAsia="Arial"/>
          <w:color w:val="000000"/>
          <w:spacing w:val="-4"/>
          <w:sz w:val="24"/>
          <w:szCs w:val="24"/>
        </w:rPr>
        <w:t xml:space="preserve">Акт сдачи-приемки </w:t>
      </w:r>
      <w:r w:rsidRPr="005A5276">
        <w:rPr>
          <w:rFonts w:eastAsia="Arial"/>
          <w:bCs/>
          <w:color w:val="000000"/>
          <w:spacing w:val="-4"/>
          <w:sz w:val="24"/>
          <w:szCs w:val="24"/>
        </w:rPr>
        <w:t>оказанных услуг</w:t>
      </w:r>
      <w:r w:rsidRPr="005A5276">
        <w:rPr>
          <w:sz w:val="24"/>
          <w:szCs w:val="24"/>
        </w:rPr>
        <w:t>, Исполнителем составляется двусторонний акт с перечнем  замечаний  и сроками их устранения.</w:t>
      </w:r>
    </w:p>
    <w:p w:rsidR="008973BF" w:rsidRPr="005A5276" w:rsidRDefault="008973BF" w:rsidP="008973BF">
      <w:pPr>
        <w:pStyle w:val="af"/>
        <w:shd w:val="clear" w:color="auto" w:fill="FFFFFF"/>
        <w:tabs>
          <w:tab w:val="left" w:pos="0"/>
          <w:tab w:val="left" w:pos="1418"/>
        </w:tabs>
        <w:spacing w:after="0"/>
        <w:ind w:firstLine="709"/>
        <w:jc w:val="both"/>
        <w:rPr>
          <w:b/>
          <w:bCs/>
          <w:color w:val="000000"/>
          <w:sz w:val="24"/>
          <w:szCs w:val="24"/>
        </w:rPr>
      </w:pPr>
    </w:p>
    <w:p w:rsidR="008973BF" w:rsidRPr="007F7EAA" w:rsidRDefault="008973BF" w:rsidP="008973BF">
      <w:pPr>
        <w:widowControl w:val="0"/>
        <w:numPr>
          <w:ilvl w:val="0"/>
          <w:numId w:val="12"/>
        </w:numPr>
        <w:shd w:val="clear" w:color="auto" w:fill="FFFFFF"/>
        <w:suppressAutoHyphens/>
        <w:autoSpaceDE w:val="0"/>
        <w:jc w:val="center"/>
        <w:rPr>
          <w:b/>
          <w:bCs/>
          <w:color w:val="000000"/>
        </w:rPr>
      </w:pPr>
      <w:r w:rsidRPr="007F7EAA">
        <w:rPr>
          <w:b/>
          <w:bCs/>
          <w:color w:val="000000"/>
        </w:rPr>
        <w:t>СТОИМОСТЬ УСЛУГ, ПОРЯДОК РАСЧЕТОВ</w:t>
      </w:r>
    </w:p>
    <w:p w:rsidR="008973BF" w:rsidRDefault="008973BF" w:rsidP="008973BF">
      <w:pPr>
        <w:shd w:val="clear" w:color="auto" w:fill="FFFFFF"/>
        <w:tabs>
          <w:tab w:val="left" w:pos="763"/>
          <w:tab w:val="left" w:pos="1418"/>
        </w:tabs>
        <w:ind w:firstLine="709"/>
        <w:jc w:val="both"/>
        <w:rPr>
          <w:rStyle w:val="ae"/>
          <w:rFonts w:eastAsia="Arial" w:cs="Arial"/>
          <w:b w:val="0"/>
          <w:spacing w:val="-4"/>
          <w:w w:val="101"/>
        </w:rPr>
      </w:pPr>
      <w:r w:rsidRPr="007F7EAA">
        <w:tab/>
        <w:t>4.1.</w:t>
      </w:r>
      <w:r w:rsidRPr="007F7EAA">
        <w:tab/>
        <w:t xml:space="preserve">Стоимость услуг по настоящему Договору на весь период его действия составляет </w:t>
      </w:r>
      <w:r w:rsidR="00D939D2">
        <w:t>_________________________ в т.ч</w:t>
      </w:r>
      <w:proofErr w:type="gramStart"/>
      <w:r w:rsidR="00D939D2">
        <w:t>.Н</w:t>
      </w:r>
      <w:proofErr w:type="gramEnd"/>
      <w:r w:rsidR="00D939D2">
        <w:t>ДС 18%.</w:t>
      </w:r>
    </w:p>
    <w:p w:rsidR="008973BF" w:rsidRPr="007F7EAA" w:rsidRDefault="008973BF" w:rsidP="008973BF">
      <w:pPr>
        <w:pStyle w:val="af"/>
        <w:tabs>
          <w:tab w:val="left" w:pos="1418"/>
        </w:tabs>
        <w:spacing w:after="0"/>
        <w:ind w:firstLine="709"/>
        <w:jc w:val="both"/>
        <w:rPr>
          <w:sz w:val="24"/>
          <w:szCs w:val="24"/>
        </w:rPr>
      </w:pPr>
      <w:r w:rsidRPr="007F7EAA">
        <w:rPr>
          <w:sz w:val="24"/>
          <w:szCs w:val="24"/>
        </w:rPr>
        <w:t>4.</w:t>
      </w:r>
      <w:r w:rsidR="00573033">
        <w:rPr>
          <w:sz w:val="24"/>
          <w:szCs w:val="24"/>
        </w:rPr>
        <w:t>2</w:t>
      </w:r>
      <w:r w:rsidRPr="007F7EAA">
        <w:rPr>
          <w:sz w:val="24"/>
          <w:szCs w:val="24"/>
        </w:rPr>
        <w:t>.</w:t>
      </w:r>
      <w:r w:rsidRPr="007F7EAA">
        <w:rPr>
          <w:sz w:val="24"/>
          <w:szCs w:val="24"/>
        </w:rPr>
        <w:tab/>
        <w:t xml:space="preserve">Порядок расчетов по настоящему Договору: </w:t>
      </w:r>
    </w:p>
    <w:p w:rsidR="008973BF" w:rsidRPr="005A5276" w:rsidRDefault="008973BF" w:rsidP="008973BF">
      <w:pPr>
        <w:shd w:val="clear" w:color="auto" w:fill="FFFFFF"/>
        <w:tabs>
          <w:tab w:val="left" w:pos="1418"/>
        </w:tabs>
        <w:ind w:firstLine="709"/>
        <w:jc w:val="both"/>
      </w:pPr>
      <w:r w:rsidRPr="007F7EAA">
        <w:t>4.</w:t>
      </w:r>
      <w:r w:rsidR="00573033">
        <w:t>2</w:t>
      </w:r>
      <w:r w:rsidRPr="007F7EAA">
        <w:t>.1.</w:t>
      </w:r>
      <w:r w:rsidRPr="007F7EAA">
        <w:tab/>
      </w:r>
      <w:r w:rsidRPr="007F7EAA">
        <w:rPr>
          <w:bCs/>
        </w:rPr>
        <w:t>Все расчеты по настоящему Договору производятся</w:t>
      </w:r>
      <w:r w:rsidRPr="005A5276">
        <w:rPr>
          <w:bCs/>
        </w:rPr>
        <w:t xml:space="preserve"> путем перечисления  денежных средств на расчетный счет Исполнителя, указанный в настоящем Договоре, </w:t>
      </w:r>
      <w:r w:rsidRPr="005A5276">
        <w:t>на основании подписанного полномочными представителями Сторон Акта сдачи-</w:t>
      </w:r>
      <w:r w:rsidRPr="005A5276">
        <w:rPr>
          <w:rFonts w:eastAsia="Arial"/>
          <w:color w:val="000000"/>
          <w:spacing w:val="-4"/>
        </w:rPr>
        <w:t xml:space="preserve">приемки </w:t>
      </w:r>
      <w:r w:rsidRPr="005A5276">
        <w:rPr>
          <w:rFonts w:eastAsia="Arial"/>
          <w:bCs/>
          <w:color w:val="000000"/>
          <w:spacing w:val="-4"/>
        </w:rPr>
        <w:t>оказанных услуг</w:t>
      </w:r>
      <w:r w:rsidRPr="005A5276">
        <w:rPr>
          <w:bCs/>
        </w:rPr>
        <w:t>.</w:t>
      </w:r>
      <w:r w:rsidRPr="005A5276">
        <w:t xml:space="preserve"> Фактом оплаты считается дата предъявления Заказчиком в банк поручения на перечисление денежных средств со счета Заказчика на счет Исполнителя.</w:t>
      </w:r>
    </w:p>
    <w:p w:rsidR="008973BF" w:rsidRDefault="008973BF" w:rsidP="008973BF">
      <w:pPr>
        <w:shd w:val="clear" w:color="auto" w:fill="FFFFFF"/>
        <w:tabs>
          <w:tab w:val="left" w:pos="763"/>
          <w:tab w:val="left" w:pos="1418"/>
        </w:tabs>
        <w:ind w:firstLine="709"/>
        <w:jc w:val="both"/>
      </w:pPr>
      <w:r>
        <w:t>4.</w:t>
      </w:r>
      <w:r w:rsidR="007B5D8C">
        <w:t>2</w:t>
      </w:r>
      <w:r w:rsidRPr="005A5276">
        <w:t>.2.</w:t>
      </w:r>
      <w:r w:rsidRPr="005A5276">
        <w:tab/>
        <w:t xml:space="preserve">Срок оплаты по Договору – </w:t>
      </w:r>
      <w:r>
        <w:t>60 календарных дней</w:t>
      </w:r>
      <w:r w:rsidRPr="005A5276">
        <w:t>, следующ</w:t>
      </w:r>
      <w:r>
        <w:t>их</w:t>
      </w:r>
      <w:r w:rsidRPr="005A5276">
        <w:t xml:space="preserve"> за месяцем сдачи-приемки оказанных услуг, </w:t>
      </w:r>
      <w:r w:rsidRPr="005A5276">
        <w:rPr>
          <w:noProof/>
        </w:rPr>
        <w:t>при наличии выписанного Исполнителем счета, счета-фактуры.</w:t>
      </w:r>
      <w:r w:rsidRPr="005A5276">
        <w:t xml:space="preserve"> </w:t>
      </w:r>
    </w:p>
    <w:p w:rsidR="008973BF" w:rsidRPr="000B04C6" w:rsidRDefault="008973BF" w:rsidP="008973BF">
      <w:pPr>
        <w:shd w:val="clear" w:color="auto" w:fill="FFFFFF"/>
        <w:tabs>
          <w:tab w:val="left" w:pos="0"/>
        </w:tabs>
        <w:jc w:val="center"/>
        <w:rPr>
          <w:b/>
          <w:color w:val="000000"/>
          <w:spacing w:val="-4"/>
        </w:rPr>
      </w:pPr>
    </w:p>
    <w:p w:rsidR="008973BF" w:rsidRPr="005A5276" w:rsidRDefault="008973BF" w:rsidP="008973BF">
      <w:pPr>
        <w:shd w:val="clear" w:color="auto" w:fill="FFFFFF"/>
        <w:tabs>
          <w:tab w:val="left" w:pos="0"/>
        </w:tabs>
        <w:jc w:val="center"/>
        <w:rPr>
          <w:b/>
          <w:bCs/>
          <w:color w:val="000000"/>
        </w:rPr>
      </w:pPr>
      <w:r w:rsidRPr="00FF24B5">
        <w:rPr>
          <w:b/>
          <w:color w:val="000000"/>
          <w:spacing w:val="-4"/>
        </w:rPr>
        <w:t>5</w:t>
      </w:r>
      <w:r w:rsidRPr="00FF24B5">
        <w:rPr>
          <w:b/>
          <w:bCs/>
          <w:color w:val="000000"/>
        </w:rPr>
        <w:t>.</w:t>
      </w:r>
      <w:r w:rsidRPr="005A5276">
        <w:rPr>
          <w:b/>
          <w:bCs/>
          <w:color w:val="000000"/>
        </w:rPr>
        <w:t xml:space="preserve"> ОТВЕТСТВЕННОСТЬ СТОРОН</w:t>
      </w:r>
    </w:p>
    <w:p w:rsidR="008973BF" w:rsidRPr="005A5276" w:rsidRDefault="008973BF" w:rsidP="008973BF">
      <w:pPr>
        <w:shd w:val="clear" w:color="auto" w:fill="FFFFFF"/>
        <w:tabs>
          <w:tab w:val="left" w:pos="0"/>
          <w:tab w:val="left" w:pos="1418"/>
        </w:tabs>
        <w:ind w:firstLine="709"/>
        <w:jc w:val="both"/>
        <w:rPr>
          <w:color w:val="000000"/>
          <w:spacing w:val="-4"/>
        </w:rPr>
      </w:pPr>
      <w:r w:rsidRPr="005A5276">
        <w:rPr>
          <w:color w:val="000000"/>
        </w:rPr>
        <w:t>5</w:t>
      </w:r>
      <w:r w:rsidRPr="005A5276">
        <w:rPr>
          <w:color w:val="000000"/>
          <w:spacing w:val="-4"/>
        </w:rPr>
        <w:t>.1.</w:t>
      </w:r>
      <w:r w:rsidRPr="005A5276">
        <w:rPr>
          <w:color w:val="000000"/>
          <w:spacing w:val="-4"/>
        </w:rPr>
        <w:tab/>
        <w:t>Услуги, которые</w:t>
      </w:r>
      <w:r w:rsidRPr="005A5276">
        <w:rPr>
          <w:b/>
          <w:color w:val="000000"/>
          <w:spacing w:val="-4"/>
        </w:rPr>
        <w:t xml:space="preserve"> </w:t>
      </w:r>
      <w:r w:rsidRPr="005A5276">
        <w:rPr>
          <w:color w:val="000000"/>
          <w:spacing w:val="-4"/>
        </w:rPr>
        <w:t>не оказаны Исполнителем в установленный срок или оказаны не с надлежащим качеством, Заказчик вправе не принимать и не оплачивать.</w:t>
      </w:r>
    </w:p>
    <w:p w:rsidR="008973BF" w:rsidRPr="005A5276" w:rsidRDefault="008973BF" w:rsidP="008973BF">
      <w:pPr>
        <w:shd w:val="clear" w:color="auto" w:fill="FFFFFF"/>
        <w:tabs>
          <w:tab w:val="left" w:pos="0"/>
          <w:tab w:val="left" w:pos="1418"/>
        </w:tabs>
        <w:ind w:firstLine="709"/>
        <w:jc w:val="both"/>
        <w:rPr>
          <w:color w:val="000000"/>
          <w:spacing w:val="-4"/>
        </w:rPr>
      </w:pPr>
      <w:r w:rsidRPr="005A5276">
        <w:rPr>
          <w:color w:val="000000"/>
          <w:spacing w:val="-4"/>
        </w:rPr>
        <w:lastRenderedPageBreak/>
        <w:t>5.2.</w:t>
      </w:r>
      <w:r w:rsidRPr="005A5276">
        <w:rPr>
          <w:color w:val="000000"/>
          <w:spacing w:val="-4"/>
        </w:rPr>
        <w:tab/>
        <w:t>В случае нарушения Исполнителем сроков оказания услуг, предусмотренных н</w:t>
      </w:r>
      <w:r>
        <w:rPr>
          <w:color w:val="000000"/>
          <w:spacing w:val="-4"/>
        </w:rPr>
        <w:t>астоящим Договором и З</w:t>
      </w:r>
      <w:r w:rsidRPr="005A5276">
        <w:rPr>
          <w:color w:val="000000"/>
          <w:spacing w:val="-4"/>
        </w:rPr>
        <w:t>аявкой Заказчика, Заказчик имеет право взыскать с Исполнителя неустойку за каждый час просрочки в размере 0,1% (Ноль целых одна десятая процента) от стоимости услуг, срок выполнения которых нарушен.</w:t>
      </w:r>
    </w:p>
    <w:p w:rsidR="008973BF" w:rsidRPr="005A5276" w:rsidRDefault="008973BF" w:rsidP="008973BF">
      <w:pPr>
        <w:shd w:val="clear" w:color="auto" w:fill="FFFFFF"/>
        <w:tabs>
          <w:tab w:val="left" w:pos="0"/>
          <w:tab w:val="left" w:pos="1418"/>
        </w:tabs>
        <w:ind w:firstLine="709"/>
        <w:jc w:val="both"/>
        <w:rPr>
          <w:color w:val="000000"/>
          <w:spacing w:val="-4"/>
        </w:rPr>
      </w:pPr>
      <w:r w:rsidRPr="005A5276">
        <w:rPr>
          <w:color w:val="000000"/>
          <w:spacing w:val="-4"/>
        </w:rPr>
        <w:t>5.3.</w:t>
      </w:r>
      <w:r w:rsidRPr="005A5276">
        <w:rPr>
          <w:color w:val="000000"/>
          <w:spacing w:val="-4"/>
        </w:rPr>
        <w:tab/>
        <w:t>В случае отказа Исполнителя от выполнения обязательств по настоящему Договору, а также оказания услуг с ненадлежащим качеством или отклонением от условий согласованно</w:t>
      </w:r>
      <w:r>
        <w:rPr>
          <w:color w:val="000000"/>
          <w:spacing w:val="-4"/>
        </w:rPr>
        <w:t>й З</w:t>
      </w:r>
      <w:r w:rsidRPr="005A5276">
        <w:rPr>
          <w:color w:val="000000"/>
          <w:spacing w:val="-4"/>
        </w:rPr>
        <w:t>ая</w:t>
      </w:r>
      <w:r>
        <w:rPr>
          <w:color w:val="000000"/>
          <w:spacing w:val="-4"/>
        </w:rPr>
        <w:t>вки</w:t>
      </w:r>
      <w:r w:rsidRPr="005A5276">
        <w:rPr>
          <w:color w:val="000000"/>
          <w:spacing w:val="-4"/>
        </w:rPr>
        <w:t xml:space="preserve">, Заказчик имеет право взыскать с Исполнителя штраф в размере до 20 % (Двадцати процентов) от стоимости услуги, </w:t>
      </w:r>
      <w:r>
        <w:rPr>
          <w:color w:val="000000"/>
          <w:spacing w:val="-4"/>
        </w:rPr>
        <w:t>рассчитанной согласно условиям Заявки</w:t>
      </w:r>
      <w:r w:rsidRPr="005A5276">
        <w:rPr>
          <w:color w:val="000000"/>
          <w:spacing w:val="-4"/>
        </w:rPr>
        <w:t>.</w:t>
      </w:r>
    </w:p>
    <w:p w:rsidR="008973BF" w:rsidRPr="005A5276" w:rsidRDefault="008973BF" w:rsidP="008973BF">
      <w:pPr>
        <w:pStyle w:val="af"/>
        <w:tabs>
          <w:tab w:val="left" w:pos="0"/>
          <w:tab w:val="left" w:pos="1418"/>
        </w:tabs>
        <w:spacing w:after="0"/>
        <w:ind w:firstLine="709"/>
        <w:jc w:val="both"/>
        <w:rPr>
          <w:rFonts w:eastAsia="Arial"/>
          <w:kern w:val="18"/>
          <w:sz w:val="24"/>
          <w:szCs w:val="24"/>
        </w:rPr>
      </w:pPr>
      <w:r w:rsidRPr="005A5276">
        <w:rPr>
          <w:sz w:val="24"/>
          <w:szCs w:val="24"/>
        </w:rPr>
        <w:t>5.4.</w:t>
      </w:r>
      <w:r w:rsidRPr="005A5276">
        <w:rPr>
          <w:sz w:val="24"/>
          <w:szCs w:val="24"/>
        </w:rPr>
        <w:tab/>
        <w:t>Убытки, причиненные третьему лицу в результате оказания услуг, возмещаются в установленном законодательством РФ порядке.</w:t>
      </w:r>
    </w:p>
    <w:p w:rsidR="008973BF" w:rsidRDefault="008973BF" w:rsidP="008973BF">
      <w:pPr>
        <w:autoSpaceDN w:val="0"/>
        <w:adjustRightInd w:val="0"/>
        <w:ind w:firstLine="540"/>
        <w:jc w:val="both"/>
        <w:outlineLvl w:val="1"/>
      </w:pPr>
      <w:r w:rsidRPr="005A5276">
        <w:rPr>
          <w:rFonts w:eastAsia="Arial"/>
          <w:color w:val="000000"/>
          <w:spacing w:val="-4"/>
        </w:rPr>
        <w:t>5.5.</w:t>
      </w:r>
      <w:r w:rsidRPr="005A5276">
        <w:rPr>
          <w:rFonts w:eastAsia="Arial"/>
          <w:color w:val="000000"/>
          <w:spacing w:val="-4"/>
        </w:rPr>
        <w:tab/>
      </w:r>
      <w:r>
        <w:t xml:space="preserve">Исполнитель несет ответственность за сохранность груза с момента принятия его </w:t>
      </w:r>
      <w:r w:rsidR="002F4917">
        <w:t xml:space="preserve">от </w:t>
      </w:r>
      <w:r w:rsidR="001815BD">
        <w:t xml:space="preserve">Грузоперевозчика </w:t>
      </w:r>
      <w:r>
        <w:t>до момента выдачи уполномоченному Лицу, если не докажет, что утрата, недостача или повреждение (порча) груза произошли вследствие обстоятельств, которые Исполнитель не мог предотвратить или устранить по не зависящим от него причинам.</w:t>
      </w:r>
      <w:r w:rsidRPr="0040539A">
        <w:t xml:space="preserve"> </w:t>
      </w:r>
      <w:r>
        <w:t>Исполнитель возмещает ущерб, причиненный при перевозке груза в размере:</w:t>
      </w:r>
    </w:p>
    <w:p w:rsidR="008973BF" w:rsidRDefault="008973BF" w:rsidP="008973BF">
      <w:pPr>
        <w:autoSpaceDN w:val="0"/>
        <w:adjustRightInd w:val="0"/>
        <w:ind w:firstLine="540"/>
        <w:jc w:val="both"/>
        <w:outlineLvl w:val="1"/>
      </w:pPr>
      <w:r>
        <w:t>1) стоимости утраченного или недостающего груза, в случае утраты или недостачи груза;</w:t>
      </w:r>
    </w:p>
    <w:p w:rsidR="008973BF" w:rsidRDefault="008973BF" w:rsidP="008973BF">
      <w:pPr>
        <w:autoSpaceDN w:val="0"/>
        <w:adjustRightInd w:val="0"/>
        <w:ind w:firstLine="540"/>
        <w:jc w:val="both"/>
        <w:outlineLvl w:val="1"/>
      </w:pPr>
      <w:r>
        <w:t>2) суммы, на которую понизилась стоимость груза в случае повреждения (порчи) груза, или стоимости груза, в случае невозможности восстановления поврежденного (испорченного) груза;</w:t>
      </w:r>
    </w:p>
    <w:p w:rsidR="008973BF" w:rsidRDefault="008973BF" w:rsidP="008973BF">
      <w:pPr>
        <w:autoSpaceDN w:val="0"/>
        <w:adjustRightInd w:val="0"/>
        <w:ind w:firstLine="540"/>
        <w:jc w:val="both"/>
        <w:outlineLvl w:val="1"/>
      </w:pPr>
      <w:proofErr w:type="gramStart"/>
      <w:r>
        <w:t>3) доли объявленной стоимости груза соответствующей недостающей или поврежденной (испорченной) части груза, в случае недостачи, повреждения (порчи) груза, сданного для перевозки с объявленной ценностью;</w:t>
      </w:r>
      <w:proofErr w:type="gramEnd"/>
    </w:p>
    <w:p w:rsidR="008973BF" w:rsidRDefault="008973BF" w:rsidP="008973BF">
      <w:pPr>
        <w:autoSpaceDN w:val="0"/>
        <w:adjustRightInd w:val="0"/>
        <w:ind w:firstLine="540"/>
        <w:jc w:val="both"/>
        <w:outlineLvl w:val="1"/>
      </w:pPr>
      <w:r>
        <w:t>4) объявленной стоимости в случае утраты груза, а также невозможности восстановления груза, сданного для перевозки с объявленной ценностью и испорченного или поврежденного.</w:t>
      </w:r>
    </w:p>
    <w:p w:rsidR="008973BF" w:rsidRDefault="008973BF" w:rsidP="008973BF">
      <w:pPr>
        <w:shd w:val="clear" w:color="auto" w:fill="FFFFFF"/>
        <w:tabs>
          <w:tab w:val="left" w:pos="0"/>
          <w:tab w:val="left" w:pos="1418"/>
        </w:tabs>
        <w:ind w:firstLine="567"/>
        <w:jc w:val="both"/>
        <w:rPr>
          <w:rFonts w:eastAsia="Arial"/>
          <w:color w:val="000000"/>
          <w:spacing w:val="-4"/>
        </w:rPr>
      </w:pPr>
      <w:r>
        <w:rPr>
          <w:rFonts w:eastAsia="Arial"/>
          <w:color w:val="000000"/>
          <w:spacing w:val="-4"/>
        </w:rPr>
        <w:t xml:space="preserve">5.6. </w:t>
      </w:r>
      <w:r w:rsidRPr="005A5276">
        <w:rPr>
          <w:rFonts w:eastAsia="Arial"/>
          <w:color w:val="000000"/>
          <w:spacing w:val="-4"/>
          <w:lang w:val="ro-RO"/>
        </w:rPr>
        <w:t xml:space="preserve">В </w:t>
      </w:r>
      <w:r w:rsidRPr="005A5276">
        <w:rPr>
          <w:rFonts w:eastAsia="Arial"/>
          <w:color w:val="000000"/>
          <w:spacing w:val="-4"/>
        </w:rPr>
        <w:t xml:space="preserve">других </w:t>
      </w:r>
      <w:r w:rsidRPr="005A5276">
        <w:rPr>
          <w:rFonts w:eastAsia="Arial"/>
          <w:color w:val="000000"/>
          <w:spacing w:val="-4"/>
          <w:lang w:val="ro-RO"/>
        </w:rPr>
        <w:t>случаях  неисполнения или ненадлежащего исполнения обязательств по настоящему Договору, Стороны несут ответственность в соответствии с действующим гражданским законодательством РФ</w:t>
      </w:r>
      <w:r w:rsidRPr="005A5276">
        <w:rPr>
          <w:rFonts w:eastAsia="Arial"/>
          <w:color w:val="000000"/>
          <w:spacing w:val="-4"/>
        </w:rPr>
        <w:t>.</w:t>
      </w:r>
    </w:p>
    <w:p w:rsidR="008973BF" w:rsidRPr="005A5276" w:rsidRDefault="008973BF" w:rsidP="008973BF">
      <w:pPr>
        <w:shd w:val="clear" w:color="auto" w:fill="FFFFFF"/>
        <w:tabs>
          <w:tab w:val="left" w:pos="0"/>
          <w:tab w:val="left" w:pos="1418"/>
        </w:tabs>
        <w:ind w:firstLine="567"/>
        <w:jc w:val="both"/>
        <w:rPr>
          <w:color w:val="000000"/>
          <w:spacing w:val="-4"/>
        </w:rPr>
      </w:pPr>
    </w:p>
    <w:p w:rsidR="008973BF" w:rsidRPr="005A5276" w:rsidRDefault="008973BF" w:rsidP="008973BF">
      <w:pPr>
        <w:pStyle w:val="ConsPlusNormal"/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5A5276">
        <w:rPr>
          <w:rFonts w:ascii="Times New Roman" w:hAnsi="Times New Roman"/>
          <w:b/>
          <w:bCs/>
          <w:sz w:val="24"/>
          <w:szCs w:val="24"/>
        </w:rPr>
        <w:t xml:space="preserve">6. </w:t>
      </w:r>
      <w:proofErr w:type="gramStart"/>
      <w:r w:rsidRPr="005A5276">
        <w:rPr>
          <w:rFonts w:ascii="Times New Roman" w:hAnsi="Times New Roman"/>
          <w:b/>
          <w:bCs/>
          <w:sz w:val="24"/>
          <w:szCs w:val="24"/>
        </w:rPr>
        <w:t>ФОРС</w:t>
      </w:r>
      <w:proofErr w:type="gramEnd"/>
      <w:r w:rsidRPr="005A5276">
        <w:rPr>
          <w:rFonts w:ascii="Times New Roman" w:hAnsi="Times New Roman"/>
          <w:b/>
          <w:bCs/>
          <w:sz w:val="24"/>
          <w:szCs w:val="24"/>
        </w:rPr>
        <w:t>- МАЖОР (действие непреодолимой силы)</w:t>
      </w:r>
    </w:p>
    <w:p w:rsidR="008973BF" w:rsidRPr="005A5276" w:rsidRDefault="008973BF" w:rsidP="008973BF">
      <w:pPr>
        <w:shd w:val="clear" w:color="auto" w:fill="FFFFFF"/>
        <w:tabs>
          <w:tab w:val="left" w:pos="1418"/>
        </w:tabs>
        <w:ind w:firstLine="709"/>
        <w:jc w:val="both"/>
        <w:rPr>
          <w:iCs/>
        </w:rPr>
      </w:pPr>
      <w:r w:rsidRPr="005A5276">
        <w:t xml:space="preserve"> 6.1.</w:t>
      </w:r>
      <w:r w:rsidRPr="005A5276">
        <w:tab/>
      </w:r>
      <w:r w:rsidRPr="005A5276">
        <w:rPr>
          <w:iCs/>
        </w:rPr>
        <w:t>Стороны освобождаются от ответственности за частичное или полное невыполнение обязательств, если это невыполнение или ненадлежащее выполнение обязатель</w:t>
      </w:r>
      <w:proofErr w:type="gramStart"/>
      <w:r w:rsidRPr="005A5276">
        <w:rPr>
          <w:iCs/>
        </w:rPr>
        <w:t>ств пр</w:t>
      </w:r>
      <w:proofErr w:type="gramEnd"/>
      <w:r w:rsidRPr="005A5276">
        <w:rPr>
          <w:iCs/>
        </w:rPr>
        <w:t>оизошло по причине войны, революции, мятежей, общенациональных забастовок, взрывов, пожаров, наводнений, бурь и других препятствий, не поддающихся контролю (форс-мажорные обстоятельства).</w:t>
      </w:r>
    </w:p>
    <w:p w:rsidR="008973BF" w:rsidRPr="005A5276" w:rsidRDefault="008973BF" w:rsidP="008973BF">
      <w:pPr>
        <w:shd w:val="clear" w:color="auto" w:fill="FFFFFF"/>
        <w:tabs>
          <w:tab w:val="left" w:pos="1418"/>
        </w:tabs>
        <w:ind w:firstLine="709"/>
        <w:jc w:val="both"/>
        <w:rPr>
          <w:iCs/>
        </w:rPr>
      </w:pPr>
      <w:r w:rsidRPr="005A5276">
        <w:rPr>
          <w:iCs/>
        </w:rPr>
        <w:t>6.2.</w:t>
      </w:r>
      <w:r w:rsidRPr="005A5276">
        <w:rPr>
          <w:iCs/>
        </w:rPr>
        <w:tab/>
        <w:t xml:space="preserve">Сторона, для которой создалась невозможность исполнения </w:t>
      </w:r>
      <w:proofErr w:type="gramStart"/>
      <w:r w:rsidRPr="005A5276">
        <w:rPr>
          <w:iCs/>
        </w:rPr>
        <w:t>обязательства</w:t>
      </w:r>
      <w:proofErr w:type="gramEnd"/>
      <w:r w:rsidRPr="005A5276">
        <w:rPr>
          <w:iCs/>
        </w:rPr>
        <w:t xml:space="preserve"> обя</w:t>
      </w:r>
      <w:r>
        <w:rPr>
          <w:iCs/>
        </w:rPr>
        <w:t>зана в течение 10 (Десяти) дней</w:t>
      </w:r>
      <w:r w:rsidRPr="005A5276">
        <w:rPr>
          <w:iCs/>
        </w:rPr>
        <w:t xml:space="preserve"> с момента наступления и прекраще</w:t>
      </w:r>
      <w:r>
        <w:rPr>
          <w:iCs/>
        </w:rPr>
        <w:t>ния форс-мажорных обстоятельств</w:t>
      </w:r>
      <w:r w:rsidRPr="005A5276">
        <w:rPr>
          <w:iCs/>
        </w:rPr>
        <w:t xml:space="preserve"> уведомить в письменной форме другую Сторону о наступлении этих обстоятельств, указав при этом предполагаемый срок действия и прекращения этих обстоятельств. Факты, изложенные в уведомлении, должны быть подтверждены компетентным органом.</w:t>
      </w:r>
    </w:p>
    <w:p w:rsidR="008973BF" w:rsidRDefault="008973BF" w:rsidP="008973BF">
      <w:pPr>
        <w:shd w:val="clear" w:color="auto" w:fill="FFFFFF"/>
        <w:tabs>
          <w:tab w:val="left" w:pos="1418"/>
        </w:tabs>
        <w:ind w:firstLine="709"/>
        <w:jc w:val="both"/>
        <w:rPr>
          <w:iCs/>
          <w:color w:val="000000"/>
          <w:spacing w:val="-1"/>
        </w:rPr>
      </w:pPr>
      <w:r w:rsidRPr="005A5276">
        <w:rPr>
          <w:iCs/>
          <w:color w:val="000000"/>
          <w:spacing w:val="-1"/>
        </w:rPr>
        <w:t>6.3.</w:t>
      </w:r>
      <w:r w:rsidRPr="005A5276">
        <w:rPr>
          <w:iCs/>
          <w:color w:val="000000"/>
          <w:spacing w:val="-1"/>
        </w:rPr>
        <w:tab/>
        <w:t>Не</w:t>
      </w:r>
      <w:r>
        <w:rPr>
          <w:iCs/>
          <w:color w:val="000000"/>
          <w:spacing w:val="-1"/>
        </w:rPr>
        <w:t xml:space="preserve"> </w:t>
      </w:r>
      <w:r w:rsidRPr="005A5276">
        <w:rPr>
          <w:iCs/>
          <w:color w:val="000000"/>
          <w:spacing w:val="-1"/>
        </w:rPr>
        <w:t>уведомление или несвоевременное уведомление лишает Сторону, добивающуюся такого оправдания, права ссылаться на любое вышеуказанное обстоятельство как на основание, освобождающее от ответственности за невыполнение обязательств.</w:t>
      </w:r>
    </w:p>
    <w:p w:rsidR="00941AF3" w:rsidRDefault="00941AF3" w:rsidP="008973BF">
      <w:pPr>
        <w:pStyle w:val="ConsPlusNormal"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8973BF" w:rsidRPr="005A5276" w:rsidRDefault="008973BF" w:rsidP="008973BF">
      <w:pPr>
        <w:pStyle w:val="ConsPlusNormal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5A5276">
        <w:rPr>
          <w:rFonts w:ascii="Times New Roman" w:hAnsi="Times New Roman"/>
          <w:b/>
          <w:sz w:val="24"/>
          <w:szCs w:val="24"/>
        </w:rPr>
        <w:t>7. РАЗРЕШЕНИЕ СПОРОВ</w:t>
      </w:r>
    </w:p>
    <w:p w:rsidR="008973BF" w:rsidRPr="00663819" w:rsidRDefault="008973BF" w:rsidP="008973BF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663819">
        <w:rPr>
          <w:rFonts w:ascii="Times New Roman" w:hAnsi="Times New Roman"/>
          <w:sz w:val="24"/>
          <w:szCs w:val="24"/>
        </w:rPr>
        <w:t>7.1.</w:t>
      </w:r>
      <w:r w:rsidRPr="00663819">
        <w:rPr>
          <w:rFonts w:ascii="Times New Roman" w:hAnsi="Times New Roman"/>
          <w:sz w:val="24"/>
          <w:szCs w:val="24"/>
        </w:rPr>
        <w:tab/>
        <w:t>Все возникающие между Сторонами споры решаются путем переговоров. До обращения в суд Стороны должны пытаться урегулировать спор в досудебном порядке посредством направления претензий. Срок письменного ответа на претензию – 20 (Двадцать) календарных дней с момента ее получения.</w:t>
      </w:r>
    </w:p>
    <w:p w:rsidR="008973BF" w:rsidRPr="00663819" w:rsidRDefault="008973BF" w:rsidP="008973BF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663819">
        <w:rPr>
          <w:rFonts w:ascii="Times New Roman" w:hAnsi="Times New Roman"/>
          <w:sz w:val="24"/>
          <w:szCs w:val="24"/>
        </w:rPr>
        <w:t>7.2.</w:t>
      </w:r>
      <w:r w:rsidRPr="00663819">
        <w:rPr>
          <w:rFonts w:ascii="Times New Roman" w:hAnsi="Times New Roman"/>
          <w:sz w:val="24"/>
          <w:szCs w:val="24"/>
        </w:rPr>
        <w:tab/>
        <w:t xml:space="preserve">При не достижении согласия все споры, разногласия или требования, возникающие из настоящего договора или в связи с ним, в том числе касающиеся его исполнения, нарушения, прекращения или недействительности, подлежат разрешению в Третейском суде ОАО «Газпром» в соответствии с его Регламентом. Решение Третейского суда является окончательным. </w:t>
      </w:r>
    </w:p>
    <w:p w:rsidR="008973BF" w:rsidRPr="002B6EEF" w:rsidRDefault="008973BF" w:rsidP="008973BF">
      <w:pPr>
        <w:shd w:val="clear" w:color="auto" w:fill="FFFFFF"/>
        <w:spacing w:line="278" w:lineRule="exact"/>
        <w:jc w:val="both"/>
        <w:rPr>
          <w:color w:val="000000"/>
        </w:rPr>
      </w:pPr>
    </w:p>
    <w:p w:rsidR="008973BF" w:rsidRPr="005A5276" w:rsidRDefault="008973BF" w:rsidP="008973BF">
      <w:pPr>
        <w:jc w:val="center"/>
        <w:rPr>
          <w:b/>
        </w:rPr>
      </w:pPr>
      <w:r w:rsidRPr="005A5276">
        <w:rPr>
          <w:b/>
        </w:rPr>
        <w:t xml:space="preserve">8. КОНФИДЕНЦИАЛЬНОСТЬ </w:t>
      </w:r>
    </w:p>
    <w:p w:rsidR="008973BF" w:rsidRPr="005A5276" w:rsidRDefault="008973BF" w:rsidP="008973BF">
      <w:pPr>
        <w:tabs>
          <w:tab w:val="left" w:pos="1418"/>
        </w:tabs>
        <w:ind w:firstLine="709"/>
        <w:jc w:val="both"/>
      </w:pPr>
      <w:r w:rsidRPr="005A5276">
        <w:t>8.1.</w:t>
      </w:r>
      <w:r w:rsidRPr="005A5276">
        <w:tab/>
        <w:t xml:space="preserve">Если </w:t>
      </w:r>
      <w:r w:rsidRPr="005A5276">
        <w:rPr>
          <w:spacing w:val="-4"/>
        </w:rPr>
        <w:t>Исполнителю</w:t>
      </w:r>
      <w:r w:rsidRPr="005A5276">
        <w:t xml:space="preserve"> для выполнения работ  по настоящему Договору будут передаваться сведения, составляющие коммерческую тайну ООО «Газпром </w:t>
      </w:r>
      <w:proofErr w:type="spellStart"/>
      <w:r w:rsidRPr="005A5276">
        <w:t>трансгаз</w:t>
      </w:r>
      <w:proofErr w:type="spellEnd"/>
      <w:r w:rsidRPr="005A5276">
        <w:t xml:space="preserve"> Томск», либо другая </w:t>
      </w:r>
      <w:r w:rsidRPr="005A5276">
        <w:lastRenderedPageBreak/>
        <w:t xml:space="preserve">конфиденциальная информация, то с </w:t>
      </w:r>
      <w:r w:rsidRPr="005A5276">
        <w:rPr>
          <w:spacing w:val="-4"/>
        </w:rPr>
        <w:t>Исполнителем</w:t>
      </w:r>
      <w:r w:rsidRPr="005A5276">
        <w:t xml:space="preserve"> заключается Договор </w:t>
      </w:r>
      <w:r>
        <w:t xml:space="preserve"> (Соглашение) </w:t>
      </w:r>
      <w:r w:rsidRPr="005A5276">
        <w:t>о конфиденциальности.</w:t>
      </w:r>
    </w:p>
    <w:p w:rsidR="008973BF" w:rsidRDefault="008973BF" w:rsidP="008973BF">
      <w:pPr>
        <w:pStyle w:val="FR1"/>
        <w:shd w:val="clear" w:color="auto" w:fill="FFFFFF"/>
        <w:tabs>
          <w:tab w:val="left" w:pos="0"/>
          <w:tab w:val="left" w:pos="1418"/>
          <w:tab w:val="left" w:leader="underscore" w:pos="7388"/>
          <w:tab w:val="left" w:leader="underscore" w:pos="8684"/>
        </w:tabs>
        <w:spacing w:before="0" w:line="240" w:lineRule="auto"/>
        <w:ind w:left="0" w:firstLine="709"/>
        <w:jc w:val="both"/>
        <w:rPr>
          <w:rFonts w:ascii="Times New Roman" w:hAnsi="Times New Roman"/>
          <w:iCs/>
          <w:color w:val="000000"/>
          <w:spacing w:val="-4"/>
          <w:sz w:val="24"/>
          <w:szCs w:val="24"/>
        </w:rPr>
      </w:pPr>
      <w:r w:rsidRPr="005A5276">
        <w:rPr>
          <w:rFonts w:ascii="Times New Roman" w:hAnsi="Times New Roman"/>
          <w:iCs/>
          <w:color w:val="000000"/>
          <w:spacing w:val="-4"/>
          <w:sz w:val="24"/>
          <w:szCs w:val="24"/>
        </w:rPr>
        <w:t>8.2.</w:t>
      </w:r>
      <w:r w:rsidRPr="005A5276">
        <w:rPr>
          <w:rFonts w:ascii="Times New Roman" w:hAnsi="Times New Roman"/>
          <w:iCs/>
          <w:color w:val="000000"/>
          <w:spacing w:val="-4"/>
          <w:sz w:val="24"/>
          <w:szCs w:val="24"/>
        </w:rPr>
        <w:tab/>
        <w:t xml:space="preserve">Если </w:t>
      </w:r>
      <w:r w:rsidRPr="005A5276">
        <w:rPr>
          <w:rFonts w:ascii="Times New Roman" w:hAnsi="Times New Roman"/>
          <w:iCs/>
          <w:spacing w:val="-4"/>
          <w:sz w:val="24"/>
          <w:szCs w:val="24"/>
        </w:rPr>
        <w:t>Исполнителю</w:t>
      </w:r>
      <w:r w:rsidRPr="005A5276">
        <w:rPr>
          <w:rFonts w:ascii="Times New Roman" w:hAnsi="Times New Roman"/>
          <w:iCs/>
          <w:color w:val="000000"/>
          <w:spacing w:val="-4"/>
          <w:sz w:val="24"/>
          <w:szCs w:val="24"/>
        </w:rPr>
        <w:t xml:space="preserve"> в ходе выполнения работ стали известны сведения, составляющие коммерческую тайну ООО «Газпром </w:t>
      </w:r>
      <w:proofErr w:type="spellStart"/>
      <w:r w:rsidRPr="005A5276">
        <w:rPr>
          <w:rFonts w:ascii="Times New Roman" w:hAnsi="Times New Roman"/>
          <w:iCs/>
          <w:color w:val="000000"/>
          <w:spacing w:val="-4"/>
          <w:sz w:val="24"/>
          <w:szCs w:val="24"/>
        </w:rPr>
        <w:t>трансгаз</w:t>
      </w:r>
      <w:proofErr w:type="spellEnd"/>
      <w:r w:rsidRPr="005A5276">
        <w:rPr>
          <w:rFonts w:ascii="Times New Roman" w:hAnsi="Times New Roman"/>
          <w:iCs/>
          <w:color w:val="000000"/>
          <w:spacing w:val="-4"/>
          <w:sz w:val="24"/>
          <w:szCs w:val="24"/>
        </w:rPr>
        <w:t xml:space="preserve"> Томск», либо иная конфиденциальная информация, то </w:t>
      </w:r>
      <w:r w:rsidRPr="005A5276">
        <w:rPr>
          <w:rFonts w:ascii="Times New Roman" w:hAnsi="Times New Roman"/>
          <w:iCs/>
          <w:spacing w:val="-4"/>
          <w:sz w:val="24"/>
          <w:szCs w:val="24"/>
        </w:rPr>
        <w:t>Исполнитель</w:t>
      </w:r>
      <w:r w:rsidRPr="005A5276">
        <w:rPr>
          <w:rFonts w:ascii="Times New Roman" w:hAnsi="Times New Roman"/>
          <w:iCs/>
          <w:color w:val="000000"/>
          <w:spacing w:val="-4"/>
          <w:sz w:val="24"/>
          <w:szCs w:val="24"/>
        </w:rPr>
        <w:t xml:space="preserve"> не вправе без предварительного согласия Заказчика передавать ее третьим лицам.  </w:t>
      </w:r>
    </w:p>
    <w:p w:rsidR="007B5D8C" w:rsidRDefault="007B5D8C" w:rsidP="008973BF">
      <w:pPr>
        <w:pStyle w:val="ConsPlusNormal"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8973BF" w:rsidRPr="005A5276" w:rsidRDefault="008973BF" w:rsidP="008973BF">
      <w:pPr>
        <w:pStyle w:val="ConsPlusNormal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5A5276">
        <w:rPr>
          <w:rFonts w:ascii="Times New Roman" w:hAnsi="Times New Roman"/>
          <w:b/>
          <w:sz w:val="24"/>
          <w:szCs w:val="24"/>
        </w:rPr>
        <w:t>9. СРОК ДЕЙСТВИЯ ДОГОВОРА И ПОРЯДОК РАСТОРЖЕНИЯ ДОГОВОРА</w:t>
      </w:r>
    </w:p>
    <w:p w:rsidR="008973BF" w:rsidRPr="00663819" w:rsidRDefault="008973BF" w:rsidP="008973BF">
      <w:pPr>
        <w:shd w:val="clear" w:color="auto" w:fill="FFFFFF"/>
        <w:tabs>
          <w:tab w:val="left" w:pos="228"/>
          <w:tab w:val="left" w:pos="1418"/>
        </w:tabs>
        <w:ind w:firstLine="709"/>
        <w:jc w:val="both"/>
        <w:rPr>
          <w:rFonts w:eastAsia="Arial"/>
          <w:color w:val="000000"/>
          <w:spacing w:val="-4"/>
        </w:rPr>
      </w:pPr>
      <w:r w:rsidRPr="00663819">
        <w:rPr>
          <w:rFonts w:eastAsia="Arial"/>
          <w:color w:val="000000"/>
          <w:spacing w:val="-4"/>
        </w:rPr>
        <w:t>9.1.</w:t>
      </w:r>
      <w:r w:rsidRPr="00663819">
        <w:rPr>
          <w:rFonts w:eastAsia="Arial"/>
          <w:color w:val="000000"/>
          <w:spacing w:val="-4"/>
        </w:rPr>
        <w:tab/>
        <w:t>Настоящий Договор вступает в силу и становится обязательным для Сторон с момента его подписания полномочными представителями Сторон и действует до полного исполнения Сторонами своих обязательств. Дата подписания настоящего Договора указывается в правом верхнем углу первой страницы Договора.</w:t>
      </w:r>
    </w:p>
    <w:p w:rsidR="008973BF" w:rsidRPr="00663819" w:rsidRDefault="008973BF" w:rsidP="008973BF">
      <w:pPr>
        <w:shd w:val="clear" w:color="auto" w:fill="FFFFFF"/>
        <w:tabs>
          <w:tab w:val="left" w:pos="228"/>
          <w:tab w:val="left" w:pos="1418"/>
        </w:tabs>
        <w:ind w:firstLine="709"/>
        <w:jc w:val="both"/>
        <w:rPr>
          <w:rFonts w:eastAsia="Arial"/>
          <w:color w:val="000000"/>
          <w:spacing w:val="-4"/>
        </w:rPr>
      </w:pPr>
      <w:r w:rsidRPr="00663819">
        <w:rPr>
          <w:rFonts w:eastAsia="Arial"/>
          <w:color w:val="000000"/>
          <w:spacing w:val="-4"/>
        </w:rPr>
        <w:t>9.2.</w:t>
      </w:r>
      <w:r w:rsidRPr="00663819">
        <w:rPr>
          <w:rFonts w:eastAsia="Arial"/>
          <w:color w:val="000000"/>
          <w:spacing w:val="-4"/>
        </w:rPr>
        <w:tab/>
        <w:t>Досрочное расторжение Договора:</w:t>
      </w:r>
    </w:p>
    <w:p w:rsidR="008973BF" w:rsidRPr="00663819" w:rsidRDefault="008973BF" w:rsidP="008973BF">
      <w:pPr>
        <w:shd w:val="clear" w:color="auto" w:fill="FFFFFF"/>
        <w:tabs>
          <w:tab w:val="left" w:pos="228"/>
          <w:tab w:val="left" w:pos="1418"/>
        </w:tabs>
        <w:ind w:firstLine="709"/>
        <w:jc w:val="both"/>
        <w:rPr>
          <w:rFonts w:eastAsia="Arial"/>
          <w:color w:val="000000"/>
          <w:spacing w:val="-4"/>
        </w:rPr>
      </w:pPr>
      <w:r w:rsidRPr="00663819">
        <w:rPr>
          <w:rFonts w:eastAsia="Arial"/>
          <w:color w:val="000000"/>
          <w:spacing w:val="-4"/>
        </w:rPr>
        <w:t>9.2.1.</w:t>
      </w:r>
      <w:r w:rsidRPr="00663819">
        <w:rPr>
          <w:rFonts w:eastAsia="Arial"/>
          <w:color w:val="000000"/>
          <w:spacing w:val="-4"/>
        </w:rPr>
        <w:tab/>
        <w:t xml:space="preserve">Настоящий </w:t>
      </w:r>
      <w:proofErr w:type="gramStart"/>
      <w:r w:rsidRPr="00663819">
        <w:rPr>
          <w:rFonts w:eastAsia="Arial"/>
          <w:color w:val="000000"/>
          <w:spacing w:val="-4"/>
        </w:rPr>
        <w:t>Договор</w:t>
      </w:r>
      <w:proofErr w:type="gramEnd"/>
      <w:r w:rsidRPr="00663819">
        <w:rPr>
          <w:rFonts w:eastAsia="Arial"/>
          <w:color w:val="000000"/>
          <w:spacing w:val="-4"/>
        </w:rPr>
        <w:t xml:space="preserve"> может быть расторгнут по взаимному согласию Сторон.</w:t>
      </w:r>
    </w:p>
    <w:p w:rsidR="008973BF" w:rsidRPr="00663819" w:rsidRDefault="008973BF" w:rsidP="008973BF">
      <w:pPr>
        <w:shd w:val="clear" w:color="auto" w:fill="FFFFFF"/>
        <w:tabs>
          <w:tab w:val="left" w:pos="228"/>
          <w:tab w:val="left" w:pos="1418"/>
        </w:tabs>
        <w:ind w:firstLine="709"/>
        <w:jc w:val="both"/>
        <w:rPr>
          <w:rFonts w:eastAsia="Arial"/>
          <w:color w:val="000000"/>
          <w:spacing w:val="-4"/>
        </w:rPr>
      </w:pPr>
      <w:r w:rsidRPr="00663819">
        <w:rPr>
          <w:rFonts w:eastAsia="Arial"/>
          <w:color w:val="000000"/>
          <w:spacing w:val="-4"/>
        </w:rPr>
        <w:t>9.2.2.</w:t>
      </w:r>
      <w:r w:rsidRPr="00663819">
        <w:rPr>
          <w:rFonts w:eastAsia="Arial"/>
          <w:color w:val="000000"/>
          <w:spacing w:val="-4"/>
        </w:rPr>
        <w:tab/>
        <w:t>Заказчик вправе в любое время расторгнуть настоящий Договор в одностороннем внесудебном порядке, предупредив об этом Исполнителя за 30 (Тридцать) дней до предполагаемой даты расторжения в следующих случаях:</w:t>
      </w:r>
    </w:p>
    <w:p w:rsidR="008973BF" w:rsidRPr="00663819" w:rsidRDefault="008973BF" w:rsidP="008973BF">
      <w:pPr>
        <w:shd w:val="clear" w:color="auto" w:fill="FFFFFF"/>
        <w:tabs>
          <w:tab w:val="left" w:pos="228"/>
          <w:tab w:val="left" w:pos="1418"/>
        </w:tabs>
        <w:ind w:firstLine="709"/>
        <w:jc w:val="both"/>
        <w:rPr>
          <w:rFonts w:eastAsia="Arial"/>
          <w:color w:val="000000"/>
          <w:spacing w:val="-4"/>
        </w:rPr>
      </w:pPr>
      <w:r w:rsidRPr="00663819">
        <w:rPr>
          <w:rFonts w:eastAsia="Arial"/>
          <w:color w:val="000000"/>
          <w:spacing w:val="-4"/>
        </w:rPr>
        <w:t>-</w:t>
      </w:r>
      <w:r w:rsidRPr="00663819">
        <w:rPr>
          <w:rFonts w:eastAsia="Arial"/>
          <w:color w:val="000000"/>
          <w:spacing w:val="-4"/>
        </w:rPr>
        <w:tab/>
        <w:t>однократное нарушение Исполнителем своих обязательств по Договору</w:t>
      </w:r>
      <w:proofErr w:type="gramStart"/>
      <w:r w:rsidR="008354D2">
        <w:rPr>
          <w:rFonts w:eastAsia="Arial"/>
          <w:color w:val="000000"/>
          <w:spacing w:val="-4"/>
        </w:rPr>
        <w:t>.</w:t>
      </w:r>
      <w:r w:rsidRPr="00663819">
        <w:rPr>
          <w:rFonts w:eastAsia="Arial"/>
          <w:color w:val="000000"/>
          <w:spacing w:val="-4"/>
        </w:rPr>
        <w:t>;</w:t>
      </w:r>
      <w:proofErr w:type="gramEnd"/>
    </w:p>
    <w:p w:rsidR="008973BF" w:rsidRPr="00663819" w:rsidRDefault="008973BF" w:rsidP="008973BF">
      <w:pPr>
        <w:shd w:val="clear" w:color="auto" w:fill="FFFFFF"/>
        <w:tabs>
          <w:tab w:val="left" w:pos="228"/>
          <w:tab w:val="left" w:pos="1418"/>
        </w:tabs>
        <w:ind w:firstLine="709"/>
        <w:jc w:val="both"/>
        <w:rPr>
          <w:rFonts w:eastAsia="Arial"/>
          <w:color w:val="000000"/>
          <w:spacing w:val="-4"/>
        </w:rPr>
      </w:pPr>
      <w:r w:rsidRPr="00663819">
        <w:rPr>
          <w:rFonts w:eastAsia="Arial"/>
          <w:color w:val="000000"/>
          <w:spacing w:val="-4"/>
        </w:rPr>
        <w:t>-</w:t>
      </w:r>
      <w:r w:rsidRPr="00663819">
        <w:rPr>
          <w:rFonts w:eastAsia="Arial"/>
          <w:color w:val="000000"/>
          <w:spacing w:val="-4"/>
        </w:rPr>
        <w:tab/>
        <w:t>в иных случаях, когда у Заказчика возникнут основания считать, что услуги не будут оказаны качественно и в срок.</w:t>
      </w:r>
    </w:p>
    <w:p w:rsidR="008973BF" w:rsidRPr="00E5442B" w:rsidRDefault="008973BF" w:rsidP="00E5442B">
      <w:pPr>
        <w:tabs>
          <w:tab w:val="left" w:pos="1418"/>
        </w:tabs>
        <w:ind w:firstLine="709"/>
        <w:jc w:val="both"/>
      </w:pPr>
      <w:r w:rsidRPr="00E5442B">
        <w:t>При этом Заказчик компенсирует Исполнителю обоснованные и документально подтвержденные фактически понесенные на момент получения извещения о расторжении Договора расходы Исполнителя по исполнению настоящего Договора.</w:t>
      </w:r>
    </w:p>
    <w:p w:rsidR="00E5442B" w:rsidRDefault="008973BF" w:rsidP="00E5442B">
      <w:pPr>
        <w:tabs>
          <w:tab w:val="left" w:pos="1418"/>
        </w:tabs>
        <w:ind w:firstLine="709"/>
        <w:jc w:val="both"/>
      </w:pPr>
      <w:r w:rsidRPr="00E5442B">
        <w:t>9.3.</w:t>
      </w:r>
      <w:r w:rsidRPr="00E5442B">
        <w:tab/>
        <w:t>В случае расторжения Договора в одностороннем порядке обязательства Сторон считаются прекращенными с даты, указанной в уведомлении об одн</w:t>
      </w:r>
      <w:r w:rsidR="00E5442B">
        <w:t>остороннем отказе от Договора.</w:t>
      </w:r>
    </w:p>
    <w:p w:rsidR="008973BF" w:rsidRPr="00E5442B" w:rsidRDefault="008973BF" w:rsidP="00E5442B">
      <w:pPr>
        <w:tabs>
          <w:tab w:val="left" w:pos="1418"/>
        </w:tabs>
        <w:ind w:firstLine="709"/>
        <w:jc w:val="both"/>
      </w:pPr>
      <w:r w:rsidRPr="00E5442B">
        <w:t>9.4.</w:t>
      </w:r>
      <w:r w:rsidR="00941AF3" w:rsidRPr="00E5442B">
        <w:t xml:space="preserve"> </w:t>
      </w:r>
      <w:r w:rsidRPr="00E5442B">
        <w:t>Прекращение действия настоящего Договора не освобождает Стороны от  ответственности за нарушения, если таковые имели место при исполнении условий настоящего Договора.</w:t>
      </w:r>
    </w:p>
    <w:p w:rsidR="008973BF" w:rsidRPr="00E5442B" w:rsidRDefault="008973BF" w:rsidP="00E5442B">
      <w:pPr>
        <w:tabs>
          <w:tab w:val="left" w:pos="1418"/>
        </w:tabs>
        <w:ind w:firstLine="709"/>
        <w:jc w:val="both"/>
      </w:pPr>
      <w:r w:rsidRPr="00E5442B">
        <w:t>9.5. Заказчик вправе в одностороннем порядке отказаться от исполнения договора в случае неисполнения Исполнителем обязанности, предусмотренной пунктом 2.1.2. настоящего договора.</w:t>
      </w:r>
    </w:p>
    <w:p w:rsidR="008973BF" w:rsidRPr="00E5442B" w:rsidRDefault="008973BF" w:rsidP="00E5442B">
      <w:pPr>
        <w:tabs>
          <w:tab w:val="left" w:pos="1418"/>
        </w:tabs>
        <w:ind w:firstLine="709"/>
        <w:jc w:val="both"/>
      </w:pPr>
      <w:r w:rsidRPr="00E5442B">
        <w:t xml:space="preserve">В этом случае настоящий договор считается расторгнутым </w:t>
      </w:r>
      <w:proofErr w:type="gramStart"/>
      <w:r w:rsidRPr="00E5442B">
        <w:t>с даты получения</w:t>
      </w:r>
      <w:proofErr w:type="gramEnd"/>
      <w:r w:rsidRPr="00E5442B">
        <w:t xml:space="preserve"> Исполнителем письменного уведомления Заказчика об отказе от исполнения договора или с иной даты, указанной в таком уведомлении»</w:t>
      </w:r>
    </w:p>
    <w:p w:rsidR="008973BF" w:rsidRPr="005A5276" w:rsidRDefault="008973BF" w:rsidP="008973BF">
      <w:pPr>
        <w:shd w:val="clear" w:color="auto" w:fill="FFFFFF"/>
        <w:tabs>
          <w:tab w:val="left" w:pos="228"/>
          <w:tab w:val="left" w:pos="1418"/>
        </w:tabs>
        <w:ind w:firstLine="709"/>
        <w:jc w:val="both"/>
        <w:rPr>
          <w:rFonts w:eastAsia="Arial"/>
          <w:color w:val="000000"/>
          <w:spacing w:val="-4"/>
        </w:rPr>
      </w:pPr>
    </w:p>
    <w:p w:rsidR="008973BF" w:rsidRPr="005A5276" w:rsidRDefault="008973BF" w:rsidP="008973BF">
      <w:pPr>
        <w:jc w:val="center"/>
        <w:rPr>
          <w:b/>
        </w:rPr>
      </w:pPr>
      <w:r w:rsidRPr="005A5276">
        <w:rPr>
          <w:b/>
        </w:rPr>
        <w:t>10. ЗАКЛЮЧИТЕЛЬНЫЕ ПОЛОЖЕНИЯ</w:t>
      </w:r>
    </w:p>
    <w:p w:rsidR="008973BF" w:rsidRPr="005A5276" w:rsidRDefault="008973BF" w:rsidP="008973BF">
      <w:pPr>
        <w:pStyle w:val="ConsPlusNormal"/>
        <w:tabs>
          <w:tab w:val="left" w:pos="1418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5A5276">
        <w:rPr>
          <w:rFonts w:ascii="Times New Roman" w:hAnsi="Times New Roman"/>
          <w:sz w:val="24"/>
          <w:szCs w:val="24"/>
        </w:rPr>
        <w:t>10.1.</w:t>
      </w:r>
      <w:r w:rsidRPr="005A5276">
        <w:rPr>
          <w:rFonts w:ascii="Times New Roman" w:hAnsi="Times New Roman"/>
          <w:sz w:val="24"/>
          <w:szCs w:val="24"/>
        </w:rPr>
        <w:tab/>
        <w:t>Во всем остальном, что не предусмотрено настоящим Договором, Стороны руководствуются действующим законодательством РФ.</w:t>
      </w:r>
    </w:p>
    <w:p w:rsidR="008973BF" w:rsidRPr="005A5276" w:rsidRDefault="008973BF" w:rsidP="008973BF">
      <w:pPr>
        <w:tabs>
          <w:tab w:val="left" w:pos="1418"/>
        </w:tabs>
        <w:ind w:firstLine="709"/>
        <w:jc w:val="both"/>
      </w:pPr>
      <w:r w:rsidRPr="005A5276">
        <w:t>10.2.</w:t>
      </w:r>
      <w:r w:rsidRPr="005A5276">
        <w:tab/>
        <w:t>Все исправления  по тексту настоящего Договора имеют юридическую силу только в том случае, если они удостоверены подписями и печатями Сторон в каждом отдельном случае.</w:t>
      </w:r>
    </w:p>
    <w:p w:rsidR="008973BF" w:rsidRPr="005A5276" w:rsidRDefault="008973BF" w:rsidP="008973BF">
      <w:pPr>
        <w:shd w:val="clear" w:color="auto" w:fill="FFFFFF"/>
        <w:tabs>
          <w:tab w:val="left" w:pos="1418"/>
        </w:tabs>
        <w:ind w:firstLine="709"/>
        <w:jc w:val="both"/>
        <w:rPr>
          <w:color w:val="000000"/>
        </w:rPr>
      </w:pPr>
      <w:r w:rsidRPr="005A5276">
        <w:rPr>
          <w:color w:val="000000"/>
        </w:rPr>
        <w:t>10.3.</w:t>
      </w:r>
      <w:r w:rsidRPr="005A5276">
        <w:rPr>
          <w:color w:val="000000"/>
        </w:rPr>
        <w:tab/>
      </w:r>
      <w:r w:rsidRPr="005A5276">
        <w:t>Настоящий Договор, приложения к нему, все изменения и дополнения, оформляются Сторонами в письменном виде путем составления и подписания единого документа, либо обмена письмами. При этом Стороны допускают факсимильное воспроизве</w:t>
      </w:r>
      <w:r w:rsidRPr="005A5276">
        <w:softHyphen/>
        <w:t>дение подписи уполномоченных лиц и печатей Сторон с последующим обязательным обменом подлинными экземплярами по почте либо курьером.</w:t>
      </w:r>
    </w:p>
    <w:p w:rsidR="008973BF" w:rsidRPr="005A5276" w:rsidRDefault="008973BF" w:rsidP="008973BF">
      <w:pPr>
        <w:shd w:val="clear" w:color="auto" w:fill="FFFFFF"/>
        <w:tabs>
          <w:tab w:val="left" w:pos="1418"/>
        </w:tabs>
        <w:ind w:firstLine="709"/>
        <w:jc w:val="both"/>
        <w:rPr>
          <w:color w:val="000000"/>
        </w:rPr>
      </w:pPr>
      <w:r w:rsidRPr="005A5276">
        <w:rPr>
          <w:color w:val="000000"/>
        </w:rPr>
        <w:t>10.4.</w:t>
      </w:r>
      <w:r w:rsidRPr="005A5276">
        <w:rPr>
          <w:color w:val="000000"/>
        </w:rPr>
        <w:tab/>
        <w:t>Полномочия лиц, подписывающих настоящий Договор, иные документы от имени Сторон, должны быть подтверждены учредительными документами или доверенностью.</w:t>
      </w:r>
    </w:p>
    <w:p w:rsidR="008973BF" w:rsidRPr="005A5276" w:rsidRDefault="008973BF" w:rsidP="008973BF">
      <w:pPr>
        <w:shd w:val="clear" w:color="auto" w:fill="FFFFFF"/>
        <w:tabs>
          <w:tab w:val="left" w:pos="1418"/>
        </w:tabs>
        <w:ind w:firstLine="709"/>
        <w:jc w:val="both"/>
        <w:rPr>
          <w:rFonts w:eastAsia="Arial"/>
          <w:color w:val="000000"/>
          <w:spacing w:val="-4"/>
        </w:rPr>
      </w:pPr>
      <w:r w:rsidRPr="005A5276">
        <w:rPr>
          <w:color w:val="000000"/>
        </w:rPr>
        <w:t>10.5.</w:t>
      </w:r>
      <w:r w:rsidRPr="005A5276">
        <w:rPr>
          <w:color w:val="000000"/>
        </w:rPr>
        <w:tab/>
      </w:r>
      <w:r w:rsidRPr="005A5276">
        <w:rPr>
          <w:rFonts w:eastAsia="Arial"/>
          <w:color w:val="000000"/>
          <w:spacing w:val="-4"/>
        </w:rPr>
        <w:t>Стороны принимают все необходимые  меры для того, чтобы их сотрудники, агенты, правопреемники, без предварительного согласия другой Стороны, не информировали третьих лиц о деталях данного Договора и приложений к нему.</w:t>
      </w:r>
    </w:p>
    <w:p w:rsidR="008973BF" w:rsidRPr="005A5276" w:rsidRDefault="008973BF" w:rsidP="008973BF">
      <w:pPr>
        <w:shd w:val="clear" w:color="auto" w:fill="FFFFFF"/>
        <w:tabs>
          <w:tab w:val="left" w:pos="1418"/>
        </w:tabs>
        <w:ind w:firstLine="709"/>
        <w:jc w:val="both"/>
        <w:rPr>
          <w:color w:val="000000"/>
        </w:rPr>
      </w:pPr>
      <w:r w:rsidRPr="005A5276">
        <w:rPr>
          <w:color w:val="000000"/>
        </w:rPr>
        <w:t>10.6.</w:t>
      </w:r>
      <w:r w:rsidRPr="005A5276">
        <w:rPr>
          <w:color w:val="000000"/>
        </w:rPr>
        <w:tab/>
        <w:t>После подписания Договора все предыдущие переговоры и переписка по нему теряют всякое юридическое значение.</w:t>
      </w:r>
    </w:p>
    <w:p w:rsidR="008973BF" w:rsidRDefault="008973BF" w:rsidP="008973BF">
      <w:pPr>
        <w:shd w:val="clear" w:color="auto" w:fill="FFFFFF"/>
        <w:tabs>
          <w:tab w:val="left" w:pos="575"/>
          <w:tab w:val="left" w:pos="1418"/>
        </w:tabs>
        <w:ind w:firstLine="709"/>
        <w:jc w:val="both"/>
        <w:rPr>
          <w:color w:val="000000"/>
          <w:spacing w:val="-1"/>
        </w:rPr>
      </w:pPr>
      <w:r w:rsidRPr="005A5276">
        <w:rPr>
          <w:color w:val="000000"/>
          <w:spacing w:val="-1"/>
        </w:rPr>
        <w:t>10.7.</w:t>
      </w:r>
      <w:r w:rsidRPr="005A5276">
        <w:rPr>
          <w:color w:val="000000"/>
          <w:spacing w:val="-1"/>
        </w:rPr>
        <w:tab/>
        <w:t>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8973BF" w:rsidRPr="005A5276" w:rsidRDefault="008973BF" w:rsidP="008973BF">
      <w:pPr>
        <w:shd w:val="clear" w:color="auto" w:fill="FFFFFF"/>
        <w:tabs>
          <w:tab w:val="left" w:pos="575"/>
          <w:tab w:val="left" w:pos="1418"/>
        </w:tabs>
        <w:ind w:firstLine="709"/>
        <w:jc w:val="both"/>
        <w:rPr>
          <w:color w:val="000000"/>
          <w:spacing w:val="-1"/>
        </w:rPr>
      </w:pPr>
    </w:p>
    <w:p w:rsidR="008973BF" w:rsidRPr="005A5276" w:rsidRDefault="008973BF" w:rsidP="008973BF">
      <w:pPr>
        <w:pStyle w:val="ConsPlusNormal"/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5A5276">
        <w:rPr>
          <w:rFonts w:ascii="Times New Roman" w:hAnsi="Times New Roman"/>
          <w:b/>
          <w:bCs/>
          <w:sz w:val="24"/>
          <w:szCs w:val="24"/>
        </w:rPr>
        <w:t>11. ПЕРЕЧЕНЬ ДОКУМЕНТОВ, ПРИЛАГАЕМЫХ К НАСТОЯЩЕМУ ДОГОВОРУ</w:t>
      </w:r>
    </w:p>
    <w:p w:rsidR="008973BF" w:rsidRPr="00706E5A" w:rsidRDefault="008973BF" w:rsidP="008973BF">
      <w:pPr>
        <w:shd w:val="clear" w:color="auto" w:fill="FFFFFF"/>
        <w:tabs>
          <w:tab w:val="left" w:pos="0"/>
          <w:tab w:val="left" w:pos="1418"/>
          <w:tab w:val="left" w:leader="underscore" w:pos="7388"/>
          <w:tab w:val="left" w:leader="underscore" w:pos="8684"/>
        </w:tabs>
        <w:ind w:firstLine="709"/>
        <w:jc w:val="both"/>
        <w:rPr>
          <w:color w:val="000000"/>
          <w:spacing w:val="-1"/>
        </w:rPr>
      </w:pPr>
      <w:r w:rsidRPr="00706E5A">
        <w:rPr>
          <w:color w:val="000000"/>
          <w:spacing w:val="-1"/>
        </w:rPr>
        <w:lastRenderedPageBreak/>
        <w:t>11.1.</w:t>
      </w:r>
      <w:r>
        <w:rPr>
          <w:color w:val="000000"/>
          <w:spacing w:val="-1"/>
        </w:rPr>
        <w:t xml:space="preserve"> </w:t>
      </w:r>
      <w:r w:rsidRPr="00706E5A">
        <w:rPr>
          <w:color w:val="000000"/>
          <w:spacing w:val="-1"/>
        </w:rPr>
        <w:t xml:space="preserve">Приложение № 1 - </w:t>
      </w:r>
      <w:r w:rsidR="007B5D8C" w:rsidRPr="007B5D8C">
        <w:rPr>
          <w:color w:val="000000"/>
          <w:spacing w:val="-1"/>
        </w:rPr>
        <w:t>Тарифные ставки на услуги</w:t>
      </w:r>
    </w:p>
    <w:p w:rsidR="008973BF" w:rsidRDefault="008973BF" w:rsidP="008973BF">
      <w:pPr>
        <w:shd w:val="clear" w:color="auto" w:fill="FFFFFF"/>
        <w:tabs>
          <w:tab w:val="left" w:pos="0"/>
          <w:tab w:val="left" w:pos="1418"/>
          <w:tab w:val="left" w:leader="underscore" w:pos="7388"/>
          <w:tab w:val="left" w:leader="underscore" w:pos="8684"/>
        </w:tabs>
        <w:ind w:firstLine="709"/>
        <w:jc w:val="both"/>
        <w:rPr>
          <w:color w:val="000000"/>
          <w:spacing w:val="-1"/>
        </w:rPr>
      </w:pPr>
      <w:bookmarkStart w:id="0" w:name="_GoBack"/>
      <w:bookmarkEnd w:id="0"/>
      <w:r w:rsidRPr="00706E5A">
        <w:rPr>
          <w:color w:val="000000"/>
          <w:spacing w:val="-1"/>
        </w:rPr>
        <w:t xml:space="preserve">11.2. Приложение №2 – </w:t>
      </w:r>
      <w:r w:rsidR="007B5D8C" w:rsidRPr="007B5D8C">
        <w:rPr>
          <w:color w:val="000000"/>
          <w:spacing w:val="-1"/>
        </w:rPr>
        <w:t>Заявка (форма).</w:t>
      </w:r>
    </w:p>
    <w:p w:rsidR="008973BF" w:rsidRDefault="008973BF" w:rsidP="008973BF">
      <w:pPr>
        <w:shd w:val="clear" w:color="auto" w:fill="FFFFFF"/>
        <w:tabs>
          <w:tab w:val="left" w:pos="0"/>
          <w:tab w:val="left" w:pos="1418"/>
          <w:tab w:val="left" w:leader="underscore" w:pos="7388"/>
          <w:tab w:val="left" w:leader="underscore" w:pos="8684"/>
        </w:tabs>
        <w:ind w:firstLine="709"/>
        <w:jc w:val="both"/>
        <w:rPr>
          <w:color w:val="000000"/>
          <w:spacing w:val="-1"/>
        </w:rPr>
      </w:pPr>
      <w:r>
        <w:rPr>
          <w:color w:val="000000"/>
          <w:spacing w:val="-1"/>
        </w:rPr>
        <w:t xml:space="preserve">11.3. Приложение №3 </w:t>
      </w:r>
      <w:r w:rsidR="007B5D8C">
        <w:rPr>
          <w:color w:val="000000"/>
          <w:spacing w:val="-1"/>
        </w:rPr>
        <w:t>–</w:t>
      </w:r>
      <w:r w:rsidRPr="007B5D8C">
        <w:rPr>
          <w:color w:val="000000"/>
          <w:spacing w:val="-1"/>
        </w:rPr>
        <w:t xml:space="preserve"> </w:t>
      </w:r>
      <w:r w:rsidR="007B5D8C" w:rsidRPr="007B5D8C">
        <w:rPr>
          <w:color w:val="000000"/>
          <w:spacing w:val="-1"/>
        </w:rPr>
        <w:t xml:space="preserve">Акт приема передачи </w:t>
      </w:r>
      <w:r w:rsidR="00C33C8C">
        <w:rPr>
          <w:color w:val="000000"/>
          <w:spacing w:val="-1"/>
        </w:rPr>
        <w:t>Груза</w:t>
      </w:r>
      <w:r w:rsidR="007B5D8C" w:rsidRPr="007B5D8C">
        <w:rPr>
          <w:color w:val="000000"/>
          <w:spacing w:val="-1"/>
        </w:rPr>
        <w:t xml:space="preserve"> (форма)</w:t>
      </w:r>
    </w:p>
    <w:p w:rsidR="008973BF" w:rsidRPr="007B5D8C" w:rsidRDefault="008973BF" w:rsidP="008973BF">
      <w:pPr>
        <w:shd w:val="clear" w:color="auto" w:fill="FFFFFF"/>
        <w:tabs>
          <w:tab w:val="left" w:pos="0"/>
          <w:tab w:val="left" w:pos="1418"/>
          <w:tab w:val="left" w:leader="underscore" w:pos="7388"/>
          <w:tab w:val="left" w:leader="underscore" w:pos="8684"/>
        </w:tabs>
        <w:ind w:firstLine="709"/>
        <w:jc w:val="both"/>
        <w:rPr>
          <w:color w:val="000000"/>
          <w:spacing w:val="-1"/>
        </w:rPr>
      </w:pPr>
      <w:r>
        <w:rPr>
          <w:color w:val="000000"/>
          <w:spacing w:val="-1"/>
        </w:rPr>
        <w:t xml:space="preserve">11.4. Приложение №4 - </w:t>
      </w:r>
      <w:r w:rsidR="007B5D8C" w:rsidRPr="007B5D8C">
        <w:rPr>
          <w:color w:val="000000"/>
          <w:spacing w:val="-1"/>
        </w:rPr>
        <w:t>Акт (форма)</w:t>
      </w:r>
    </w:p>
    <w:p w:rsidR="007B5D8C" w:rsidRPr="000B04C6" w:rsidRDefault="007B5D8C" w:rsidP="008973BF">
      <w:pPr>
        <w:shd w:val="clear" w:color="auto" w:fill="FFFFFF"/>
        <w:tabs>
          <w:tab w:val="left" w:pos="0"/>
          <w:tab w:val="left" w:pos="1418"/>
          <w:tab w:val="left" w:leader="underscore" w:pos="7388"/>
          <w:tab w:val="left" w:leader="underscore" w:pos="8684"/>
        </w:tabs>
        <w:ind w:firstLine="709"/>
        <w:jc w:val="both"/>
        <w:rPr>
          <w:color w:val="000000"/>
          <w:spacing w:val="-1"/>
        </w:rPr>
      </w:pPr>
    </w:p>
    <w:p w:rsidR="00273D71" w:rsidRPr="00CD1FC9" w:rsidRDefault="00273D71" w:rsidP="007B5D8C">
      <w:pPr>
        <w:numPr>
          <w:ilvl w:val="0"/>
          <w:numId w:val="13"/>
        </w:numPr>
        <w:jc w:val="center"/>
        <w:rPr>
          <w:b/>
        </w:rPr>
      </w:pPr>
      <w:r w:rsidRPr="00CD1FC9">
        <w:rPr>
          <w:b/>
        </w:rPr>
        <w:t>АДРЕСА И РЕКВИЗИТЫ СТОРОН:</w:t>
      </w:r>
    </w:p>
    <w:p w:rsidR="00273D71" w:rsidRDefault="00273D71" w:rsidP="00273D71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747" w:type="dxa"/>
        <w:tblLook w:val="04A0"/>
      </w:tblPr>
      <w:tblGrid>
        <w:gridCol w:w="4503"/>
        <w:gridCol w:w="5244"/>
      </w:tblGrid>
      <w:tr w:rsidR="00273D71" w:rsidRPr="00972918" w:rsidTr="002D0DE0">
        <w:tc>
          <w:tcPr>
            <w:tcW w:w="4503" w:type="dxa"/>
          </w:tcPr>
          <w:p w:rsidR="00273D71" w:rsidRPr="00972918" w:rsidRDefault="00273D71" w:rsidP="002D0DE0">
            <w:pPr>
              <w:overflowPunct w:val="0"/>
              <w:autoSpaceDE w:val="0"/>
              <w:autoSpaceDN w:val="0"/>
              <w:adjustRightInd w:val="0"/>
              <w:ind w:right="34"/>
              <w:rPr>
                <w:b/>
                <w:u w:val="single"/>
              </w:rPr>
            </w:pPr>
            <w:r w:rsidRPr="00972918">
              <w:rPr>
                <w:b/>
                <w:u w:val="single"/>
              </w:rPr>
              <w:t>Исполнитель:</w:t>
            </w:r>
          </w:p>
          <w:p w:rsidR="00273D71" w:rsidRPr="00972918" w:rsidRDefault="00273D71" w:rsidP="002D0DE0">
            <w:pPr>
              <w:overflowPunct w:val="0"/>
              <w:autoSpaceDE w:val="0"/>
              <w:autoSpaceDN w:val="0"/>
              <w:adjustRightInd w:val="0"/>
              <w:ind w:right="34"/>
              <w:rPr>
                <w:b/>
              </w:rPr>
            </w:pPr>
            <w:r w:rsidRPr="00972918">
              <w:rPr>
                <w:b/>
              </w:rPr>
              <w:tab/>
            </w:r>
            <w:r w:rsidRPr="00972918">
              <w:rPr>
                <w:b/>
              </w:rPr>
              <w:tab/>
            </w:r>
          </w:p>
          <w:p w:rsidR="00273D71" w:rsidRPr="00972918" w:rsidRDefault="00273D71" w:rsidP="000111F5">
            <w:pPr>
              <w:overflowPunct w:val="0"/>
              <w:autoSpaceDE w:val="0"/>
              <w:autoSpaceDN w:val="0"/>
              <w:adjustRightInd w:val="0"/>
              <w:ind w:right="34"/>
              <w:rPr>
                <w:b/>
              </w:rPr>
            </w:pPr>
          </w:p>
        </w:tc>
        <w:tc>
          <w:tcPr>
            <w:tcW w:w="5244" w:type="dxa"/>
          </w:tcPr>
          <w:p w:rsidR="00273D71" w:rsidRPr="00972918" w:rsidRDefault="00273D71" w:rsidP="002D0DE0">
            <w:pPr>
              <w:overflowPunct w:val="0"/>
              <w:autoSpaceDE w:val="0"/>
              <w:autoSpaceDN w:val="0"/>
              <w:adjustRightInd w:val="0"/>
              <w:ind w:left="175" w:right="33"/>
              <w:rPr>
                <w:b/>
                <w:u w:val="single"/>
              </w:rPr>
            </w:pPr>
            <w:r w:rsidRPr="00972918">
              <w:rPr>
                <w:b/>
                <w:u w:val="single"/>
              </w:rPr>
              <w:t>Заказчик:</w:t>
            </w:r>
          </w:p>
          <w:p w:rsidR="00273D71" w:rsidRPr="00972918" w:rsidRDefault="00273D71" w:rsidP="002D0DE0">
            <w:pPr>
              <w:overflowPunct w:val="0"/>
              <w:autoSpaceDE w:val="0"/>
              <w:autoSpaceDN w:val="0"/>
              <w:adjustRightInd w:val="0"/>
              <w:ind w:left="175" w:right="33"/>
              <w:rPr>
                <w:b/>
              </w:rPr>
            </w:pPr>
          </w:p>
          <w:p w:rsidR="00CD7658" w:rsidRPr="00CD7658" w:rsidRDefault="00CD7658" w:rsidP="00CD7658">
            <w:pPr>
              <w:keepNext/>
              <w:widowControl w:val="0"/>
              <w:shd w:val="clear" w:color="auto" w:fill="FFFFFF"/>
              <w:autoSpaceDE w:val="0"/>
              <w:autoSpaceDN w:val="0"/>
              <w:adjustRightInd w:val="0"/>
              <w:outlineLvl w:val="0"/>
              <w:rPr>
                <w:b/>
              </w:rPr>
            </w:pPr>
            <w:r w:rsidRPr="00CD7658">
              <w:rPr>
                <w:b/>
              </w:rPr>
              <w:t xml:space="preserve">ООО «Газпром </w:t>
            </w:r>
            <w:proofErr w:type="spellStart"/>
            <w:r w:rsidRPr="00CD7658">
              <w:rPr>
                <w:b/>
              </w:rPr>
              <w:t>трансгаз</w:t>
            </w:r>
            <w:proofErr w:type="spellEnd"/>
            <w:r w:rsidRPr="00CD7658">
              <w:rPr>
                <w:b/>
              </w:rPr>
              <w:t xml:space="preserve"> Томск» </w:t>
            </w:r>
          </w:p>
          <w:p w:rsidR="00CD7658" w:rsidRPr="00CD7658" w:rsidRDefault="00CD7658" w:rsidP="00CD765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pacing w:val="-4"/>
              </w:rPr>
            </w:pPr>
            <w:r w:rsidRPr="00CD7658">
              <w:rPr>
                <w:color w:val="000000"/>
                <w:spacing w:val="-4"/>
              </w:rPr>
              <w:t>Место нахождения: РФ, 634029,  г. Томск, пр. Фрунзе, 9.</w:t>
            </w:r>
          </w:p>
          <w:p w:rsidR="00CD7658" w:rsidRPr="00CD7658" w:rsidRDefault="00CD7658" w:rsidP="00CD765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pacing w:val="-4"/>
              </w:rPr>
            </w:pPr>
            <w:r w:rsidRPr="00CD7658">
              <w:rPr>
                <w:color w:val="000000"/>
                <w:spacing w:val="-4"/>
              </w:rPr>
              <w:t xml:space="preserve">Филиал: Сахалинское ЛПУМТ    ООО «Газпром </w:t>
            </w:r>
            <w:proofErr w:type="spellStart"/>
            <w:r w:rsidRPr="00CD7658">
              <w:rPr>
                <w:color w:val="000000"/>
                <w:spacing w:val="-4"/>
              </w:rPr>
              <w:t>трансгаз</w:t>
            </w:r>
            <w:proofErr w:type="spellEnd"/>
            <w:r w:rsidRPr="00CD7658">
              <w:rPr>
                <w:color w:val="000000"/>
                <w:spacing w:val="-4"/>
              </w:rPr>
              <w:t xml:space="preserve"> Томск» </w:t>
            </w:r>
            <w:r w:rsidRPr="00CD7658">
              <w:rPr>
                <w:sz w:val="26"/>
                <w:szCs w:val="26"/>
              </w:rPr>
              <w:t xml:space="preserve">693012, </w:t>
            </w:r>
            <w:proofErr w:type="gramStart"/>
            <w:r w:rsidRPr="00CD7658">
              <w:rPr>
                <w:sz w:val="26"/>
                <w:szCs w:val="26"/>
              </w:rPr>
              <w:t>Сахалинская</w:t>
            </w:r>
            <w:proofErr w:type="gramEnd"/>
            <w:r w:rsidRPr="00CD7658">
              <w:rPr>
                <w:sz w:val="26"/>
                <w:szCs w:val="26"/>
              </w:rPr>
              <w:t xml:space="preserve"> обл., г. Южно-Сахалинск, Мира </w:t>
            </w:r>
            <w:proofErr w:type="spellStart"/>
            <w:r w:rsidRPr="00CD7658">
              <w:rPr>
                <w:sz w:val="26"/>
                <w:szCs w:val="26"/>
              </w:rPr>
              <w:t>пр-кт</w:t>
            </w:r>
            <w:proofErr w:type="spellEnd"/>
            <w:r w:rsidRPr="00CD7658">
              <w:rPr>
                <w:sz w:val="26"/>
                <w:szCs w:val="26"/>
              </w:rPr>
              <w:t>, 2б/5,311</w:t>
            </w:r>
          </w:p>
          <w:p w:rsidR="00CD7658" w:rsidRPr="00CD7658" w:rsidRDefault="00CD7658" w:rsidP="00CD765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D7658">
              <w:rPr>
                <w:b/>
                <w:color w:val="000000"/>
              </w:rPr>
              <w:t xml:space="preserve">ОГРН </w:t>
            </w:r>
            <w:r w:rsidRPr="00CD7658">
              <w:rPr>
                <w:color w:val="000000"/>
              </w:rPr>
              <w:t>1027000862954</w:t>
            </w:r>
          </w:p>
          <w:p w:rsidR="00CD7658" w:rsidRPr="00CD7658" w:rsidRDefault="00CD7658" w:rsidP="00CD765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CD7658">
              <w:rPr>
                <w:b/>
                <w:color w:val="000000"/>
              </w:rPr>
              <w:t>ИНН/КПП:</w:t>
            </w:r>
            <w:r w:rsidRPr="00CD7658">
              <w:rPr>
                <w:color w:val="000000"/>
              </w:rPr>
              <w:t xml:space="preserve"> 7017005289/650143002</w:t>
            </w:r>
          </w:p>
          <w:p w:rsidR="00CD7658" w:rsidRPr="00CD7658" w:rsidRDefault="00CD7658" w:rsidP="00CD765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pacing w:val="-2"/>
              </w:rPr>
            </w:pPr>
            <w:proofErr w:type="gramStart"/>
            <w:r w:rsidRPr="00CD7658">
              <w:rPr>
                <w:color w:val="000000"/>
                <w:spacing w:val="-2"/>
              </w:rPr>
              <w:t>р</w:t>
            </w:r>
            <w:proofErr w:type="gramEnd"/>
            <w:r w:rsidRPr="00CD7658">
              <w:rPr>
                <w:color w:val="000000"/>
                <w:spacing w:val="-2"/>
              </w:rPr>
              <w:t xml:space="preserve">/счет 407 028 100 100 00000 896   </w:t>
            </w:r>
          </w:p>
          <w:p w:rsidR="00CD7658" w:rsidRPr="00CD7658" w:rsidRDefault="00CD7658" w:rsidP="00CD765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pacing w:val="-2"/>
              </w:rPr>
            </w:pPr>
            <w:r w:rsidRPr="00CD7658">
              <w:rPr>
                <w:color w:val="000000"/>
                <w:spacing w:val="-2"/>
              </w:rPr>
              <w:t>ф-л  ГПБ  (ОАО) в г. Томске,</w:t>
            </w:r>
          </w:p>
          <w:p w:rsidR="00CD7658" w:rsidRPr="00CD7658" w:rsidRDefault="00CD7658" w:rsidP="00CD7658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CD7658">
              <w:rPr>
                <w:b/>
                <w:color w:val="000000"/>
                <w:spacing w:val="-2"/>
              </w:rPr>
              <w:t>БИК:</w:t>
            </w:r>
            <w:r w:rsidRPr="00CD7658">
              <w:rPr>
                <w:color w:val="000000"/>
                <w:spacing w:val="-2"/>
              </w:rPr>
              <w:t xml:space="preserve"> 046902758</w:t>
            </w:r>
          </w:p>
          <w:p w:rsidR="00CD7658" w:rsidRPr="00CD7658" w:rsidRDefault="00CD7658" w:rsidP="00CD765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</w:pPr>
            <w:proofErr w:type="spellStart"/>
            <w:proofErr w:type="gramStart"/>
            <w:r w:rsidRPr="00CD7658">
              <w:rPr>
                <w:color w:val="000000"/>
                <w:spacing w:val="-1"/>
              </w:rPr>
              <w:t>кор</w:t>
            </w:r>
            <w:proofErr w:type="spellEnd"/>
            <w:r w:rsidRPr="00CD7658">
              <w:rPr>
                <w:color w:val="000000"/>
                <w:spacing w:val="-1"/>
              </w:rPr>
              <w:t>/счет</w:t>
            </w:r>
            <w:proofErr w:type="gramEnd"/>
            <w:r w:rsidRPr="00CD7658">
              <w:rPr>
                <w:color w:val="000000"/>
                <w:spacing w:val="-1"/>
              </w:rPr>
              <w:t xml:space="preserve"> 301018108</w:t>
            </w:r>
            <w:r w:rsidRPr="00CD7658">
              <w:rPr>
                <w:color w:val="000000"/>
                <w:spacing w:val="-1"/>
                <w:lang w:val="en-US"/>
              </w:rPr>
              <w:t> </w:t>
            </w:r>
            <w:r w:rsidRPr="00CD7658">
              <w:rPr>
                <w:color w:val="000000"/>
                <w:spacing w:val="-1"/>
              </w:rPr>
              <w:t>000</w:t>
            </w:r>
            <w:r w:rsidRPr="00CD7658">
              <w:rPr>
                <w:color w:val="000000"/>
                <w:spacing w:val="-1"/>
                <w:lang w:val="en-US"/>
              </w:rPr>
              <w:t> </w:t>
            </w:r>
            <w:r w:rsidRPr="00CD7658">
              <w:rPr>
                <w:color w:val="000000"/>
                <w:spacing w:val="-1"/>
              </w:rPr>
              <w:t>000 00 758</w:t>
            </w:r>
          </w:p>
          <w:p w:rsidR="00273D71" w:rsidRDefault="00CD7658" w:rsidP="00CD7658">
            <w:pPr>
              <w:overflowPunct w:val="0"/>
              <w:autoSpaceDE w:val="0"/>
              <w:autoSpaceDN w:val="0"/>
              <w:adjustRightInd w:val="0"/>
              <w:ind w:left="175" w:right="33"/>
              <w:rPr>
                <w:color w:val="000000"/>
                <w:spacing w:val="-4"/>
              </w:rPr>
            </w:pPr>
            <w:r w:rsidRPr="00CD7658">
              <w:rPr>
                <w:color w:val="000000"/>
                <w:spacing w:val="-4"/>
              </w:rPr>
              <w:t>тел. (4242) 49-82-17   Факс: (4242) – 72-79-07</w:t>
            </w:r>
          </w:p>
          <w:p w:rsidR="00CD7658" w:rsidRPr="00972918" w:rsidRDefault="00CD7658" w:rsidP="00CD7658">
            <w:pPr>
              <w:overflowPunct w:val="0"/>
              <w:autoSpaceDE w:val="0"/>
              <w:autoSpaceDN w:val="0"/>
              <w:adjustRightInd w:val="0"/>
              <w:ind w:left="175" w:right="33"/>
            </w:pPr>
          </w:p>
        </w:tc>
      </w:tr>
      <w:tr w:rsidR="00273D71" w:rsidRPr="00D2189F" w:rsidTr="002D0DE0">
        <w:tc>
          <w:tcPr>
            <w:tcW w:w="4503" w:type="dxa"/>
          </w:tcPr>
          <w:p w:rsidR="00273D71" w:rsidRPr="00972918" w:rsidRDefault="00273D71" w:rsidP="002D0DE0">
            <w:pPr>
              <w:overflowPunct w:val="0"/>
              <w:autoSpaceDE w:val="0"/>
              <w:autoSpaceDN w:val="0"/>
              <w:adjustRightInd w:val="0"/>
              <w:ind w:right="34"/>
              <w:rPr>
                <w:b/>
                <w:u w:val="single"/>
              </w:rPr>
            </w:pPr>
            <w:r w:rsidRPr="00972918">
              <w:rPr>
                <w:b/>
                <w:u w:val="single"/>
              </w:rPr>
              <w:t>Директор</w:t>
            </w:r>
          </w:p>
          <w:p w:rsidR="00273D71" w:rsidRPr="00972918" w:rsidRDefault="00273D71" w:rsidP="002D0DE0">
            <w:pPr>
              <w:overflowPunct w:val="0"/>
              <w:autoSpaceDE w:val="0"/>
              <w:autoSpaceDN w:val="0"/>
              <w:adjustRightInd w:val="0"/>
              <w:ind w:right="34"/>
              <w:rPr>
                <w:b/>
                <w:u w:val="single"/>
              </w:rPr>
            </w:pPr>
          </w:p>
          <w:p w:rsidR="00273D71" w:rsidRPr="00972918" w:rsidRDefault="00273D71" w:rsidP="000111F5">
            <w:pPr>
              <w:overflowPunct w:val="0"/>
              <w:autoSpaceDE w:val="0"/>
              <w:autoSpaceDN w:val="0"/>
              <w:adjustRightInd w:val="0"/>
              <w:ind w:right="34"/>
              <w:rPr>
                <w:b/>
                <w:u w:val="single"/>
              </w:rPr>
            </w:pPr>
            <w:r w:rsidRPr="00972918">
              <w:rPr>
                <w:b/>
                <w:u w:val="single"/>
              </w:rPr>
              <w:t>____________________/</w:t>
            </w:r>
            <w:r w:rsidR="000111F5">
              <w:rPr>
                <w:b/>
                <w:u w:val="single"/>
              </w:rPr>
              <w:t>__________</w:t>
            </w:r>
            <w:r w:rsidRPr="00972918">
              <w:rPr>
                <w:b/>
                <w:u w:val="single"/>
              </w:rPr>
              <w:t xml:space="preserve"> /</w:t>
            </w:r>
          </w:p>
        </w:tc>
        <w:tc>
          <w:tcPr>
            <w:tcW w:w="5244" w:type="dxa"/>
          </w:tcPr>
          <w:p w:rsidR="00273D71" w:rsidRPr="00972918" w:rsidRDefault="00273D71" w:rsidP="002D0DE0">
            <w:pPr>
              <w:overflowPunct w:val="0"/>
              <w:autoSpaceDE w:val="0"/>
              <w:autoSpaceDN w:val="0"/>
              <w:adjustRightInd w:val="0"/>
              <w:ind w:left="175" w:right="33"/>
              <w:rPr>
                <w:b/>
                <w:u w:val="single"/>
              </w:rPr>
            </w:pPr>
            <w:r w:rsidRPr="00972918">
              <w:rPr>
                <w:b/>
                <w:u w:val="single"/>
              </w:rPr>
              <w:t xml:space="preserve"> Директор Сахалинского ЛПУМТ</w:t>
            </w:r>
          </w:p>
          <w:p w:rsidR="00273D71" w:rsidRPr="00972918" w:rsidRDefault="00273D71" w:rsidP="002D0DE0">
            <w:pPr>
              <w:overflowPunct w:val="0"/>
              <w:autoSpaceDE w:val="0"/>
              <w:autoSpaceDN w:val="0"/>
              <w:adjustRightInd w:val="0"/>
              <w:ind w:left="175" w:right="33"/>
              <w:rPr>
                <w:b/>
                <w:u w:val="single"/>
              </w:rPr>
            </w:pPr>
          </w:p>
          <w:p w:rsidR="00273D71" w:rsidRPr="00972918" w:rsidRDefault="00273D71" w:rsidP="002D0DE0">
            <w:pPr>
              <w:overflowPunct w:val="0"/>
              <w:autoSpaceDE w:val="0"/>
              <w:autoSpaceDN w:val="0"/>
              <w:adjustRightInd w:val="0"/>
              <w:ind w:left="175" w:right="33"/>
              <w:jc w:val="right"/>
              <w:rPr>
                <w:b/>
                <w:u w:val="single"/>
              </w:rPr>
            </w:pPr>
            <w:r w:rsidRPr="00972918">
              <w:rPr>
                <w:b/>
                <w:u w:val="single"/>
              </w:rPr>
              <w:t>_____</w:t>
            </w:r>
            <w:r>
              <w:rPr>
                <w:b/>
                <w:u w:val="single"/>
              </w:rPr>
              <w:t>_____</w:t>
            </w:r>
            <w:r w:rsidRPr="00972918">
              <w:rPr>
                <w:b/>
                <w:u w:val="single"/>
              </w:rPr>
              <w:t>________________/ Е.Н. Асеев</w:t>
            </w:r>
            <w:r>
              <w:rPr>
                <w:b/>
                <w:u w:val="single"/>
              </w:rPr>
              <w:t>/</w:t>
            </w:r>
            <w:r w:rsidRPr="00972918">
              <w:rPr>
                <w:b/>
                <w:u w:val="single"/>
              </w:rPr>
              <w:t xml:space="preserve">  </w:t>
            </w:r>
          </w:p>
        </w:tc>
      </w:tr>
    </w:tbl>
    <w:p w:rsidR="00273D71" w:rsidRDefault="00273D71" w:rsidP="00273D71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73D71" w:rsidRPr="006E68A7" w:rsidRDefault="00273D71" w:rsidP="00273D71"/>
    <w:p w:rsidR="00785FBD" w:rsidRDefault="00785FBD" w:rsidP="00273D71">
      <w:pPr>
        <w:pStyle w:val="aa"/>
        <w:spacing w:before="0" w:beforeAutospacing="0" w:after="0" w:afterAutospacing="0"/>
        <w:ind w:left="4395"/>
        <w:jc w:val="both"/>
        <w:rPr>
          <w:sz w:val="22"/>
          <w:szCs w:val="22"/>
        </w:rPr>
      </w:pPr>
    </w:p>
    <w:p w:rsidR="00785FBD" w:rsidRDefault="00785FBD" w:rsidP="00273D71">
      <w:pPr>
        <w:pStyle w:val="aa"/>
        <w:spacing w:before="0" w:beforeAutospacing="0" w:after="0" w:afterAutospacing="0"/>
        <w:ind w:left="4395"/>
        <w:jc w:val="both"/>
        <w:rPr>
          <w:sz w:val="22"/>
          <w:szCs w:val="22"/>
        </w:rPr>
      </w:pPr>
    </w:p>
    <w:p w:rsidR="00785FBD" w:rsidRDefault="00785FBD" w:rsidP="00273D71">
      <w:pPr>
        <w:pStyle w:val="aa"/>
        <w:spacing w:before="0" w:beforeAutospacing="0" w:after="0" w:afterAutospacing="0"/>
        <w:ind w:left="4395"/>
        <w:jc w:val="both"/>
        <w:rPr>
          <w:sz w:val="22"/>
          <w:szCs w:val="22"/>
        </w:rPr>
      </w:pPr>
    </w:p>
    <w:p w:rsidR="00785FBD" w:rsidRDefault="00785FBD" w:rsidP="00273D71">
      <w:pPr>
        <w:pStyle w:val="aa"/>
        <w:spacing w:before="0" w:beforeAutospacing="0" w:after="0" w:afterAutospacing="0"/>
        <w:ind w:left="4395"/>
        <w:jc w:val="both"/>
        <w:rPr>
          <w:sz w:val="22"/>
          <w:szCs w:val="22"/>
        </w:rPr>
      </w:pPr>
    </w:p>
    <w:p w:rsidR="00785FBD" w:rsidRDefault="00785FBD" w:rsidP="00273D71">
      <w:pPr>
        <w:pStyle w:val="aa"/>
        <w:spacing w:before="0" w:beforeAutospacing="0" w:after="0" w:afterAutospacing="0"/>
        <w:ind w:left="4395"/>
        <w:jc w:val="both"/>
        <w:rPr>
          <w:sz w:val="22"/>
          <w:szCs w:val="22"/>
        </w:rPr>
      </w:pPr>
    </w:p>
    <w:p w:rsidR="00785FBD" w:rsidRDefault="00785FBD" w:rsidP="00273D71">
      <w:pPr>
        <w:pStyle w:val="aa"/>
        <w:spacing w:before="0" w:beforeAutospacing="0" w:after="0" w:afterAutospacing="0"/>
        <w:ind w:left="4395"/>
        <w:jc w:val="both"/>
        <w:rPr>
          <w:sz w:val="22"/>
          <w:szCs w:val="22"/>
        </w:rPr>
      </w:pPr>
    </w:p>
    <w:p w:rsidR="00785FBD" w:rsidRDefault="00785FBD" w:rsidP="00273D71">
      <w:pPr>
        <w:pStyle w:val="aa"/>
        <w:spacing w:before="0" w:beforeAutospacing="0" w:after="0" w:afterAutospacing="0"/>
        <w:ind w:left="4395"/>
        <w:jc w:val="both"/>
        <w:rPr>
          <w:sz w:val="22"/>
          <w:szCs w:val="22"/>
        </w:rPr>
      </w:pPr>
    </w:p>
    <w:p w:rsidR="00785FBD" w:rsidRDefault="00785FBD" w:rsidP="00273D71">
      <w:pPr>
        <w:pStyle w:val="aa"/>
        <w:spacing w:before="0" w:beforeAutospacing="0" w:after="0" w:afterAutospacing="0"/>
        <w:ind w:left="4395"/>
        <w:jc w:val="both"/>
        <w:rPr>
          <w:sz w:val="22"/>
          <w:szCs w:val="22"/>
        </w:rPr>
      </w:pPr>
    </w:p>
    <w:p w:rsidR="00785FBD" w:rsidRDefault="00785FBD" w:rsidP="00273D71">
      <w:pPr>
        <w:pStyle w:val="aa"/>
        <w:spacing w:before="0" w:beforeAutospacing="0" w:after="0" w:afterAutospacing="0"/>
        <w:ind w:left="4395"/>
        <w:jc w:val="both"/>
        <w:rPr>
          <w:sz w:val="22"/>
          <w:szCs w:val="22"/>
        </w:rPr>
      </w:pPr>
    </w:p>
    <w:p w:rsidR="00785FBD" w:rsidRDefault="00785FBD" w:rsidP="00273D71">
      <w:pPr>
        <w:pStyle w:val="aa"/>
        <w:spacing w:before="0" w:beforeAutospacing="0" w:after="0" w:afterAutospacing="0"/>
        <w:ind w:left="4395"/>
        <w:jc w:val="both"/>
        <w:rPr>
          <w:sz w:val="22"/>
          <w:szCs w:val="22"/>
        </w:rPr>
      </w:pPr>
    </w:p>
    <w:p w:rsidR="00785FBD" w:rsidRDefault="00785FBD" w:rsidP="00273D71">
      <w:pPr>
        <w:pStyle w:val="aa"/>
        <w:spacing w:before="0" w:beforeAutospacing="0" w:after="0" w:afterAutospacing="0"/>
        <w:ind w:left="4395"/>
        <w:jc w:val="both"/>
        <w:rPr>
          <w:sz w:val="22"/>
          <w:szCs w:val="22"/>
        </w:rPr>
      </w:pPr>
    </w:p>
    <w:p w:rsidR="00785FBD" w:rsidRDefault="00785FBD" w:rsidP="00273D71">
      <w:pPr>
        <w:pStyle w:val="aa"/>
        <w:spacing w:before="0" w:beforeAutospacing="0" w:after="0" w:afterAutospacing="0"/>
        <w:ind w:left="4395"/>
        <w:jc w:val="both"/>
        <w:rPr>
          <w:sz w:val="22"/>
          <w:szCs w:val="22"/>
        </w:rPr>
      </w:pPr>
    </w:p>
    <w:p w:rsidR="00785FBD" w:rsidRDefault="00785FBD" w:rsidP="00273D71">
      <w:pPr>
        <w:pStyle w:val="aa"/>
        <w:spacing w:before="0" w:beforeAutospacing="0" w:after="0" w:afterAutospacing="0"/>
        <w:ind w:left="4395"/>
        <w:jc w:val="both"/>
        <w:rPr>
          <w:sz w:val="22"/>
          <w:szCs w:val="22"/>
        </w:rPr>
      </w:pPr>
    </w:p>
    <w:p w:rsidR="00785FBD" w:rsidRDefault="00785FBD" w:rsidP="00273D71">
      <w:pPr>
        <w:pStyle w:val="aa"/>
        <w:spacing w:before="0" w:beforeAutospacing="0" w:after="0" w:afterAutospacing="0"/>
        <w:ind w:left="4395"/>
        <w:jc w:val="both"/>
        <w:rPr>
          <w:sz w:val="22"/>
          <w:szCs w:val="22"/>
        </w:rPr>
      </w:pPr>
    </w:p>
    <w:p w:rsidR="00785FBD" w:rsidRDefault="00785FBD" w:rsidP="00273D71">
      <w:pPr>
        <w:pStyle w:val="aa"/>
        <w:spacing w:before="0" w:beforeAutospacing="0" w:after="0" w:afterAutospacing="0"/>
        <w:ind w:left="4395"/>
        <w:jc w:val="both"/>
        <w:rPr>
          <w:sz w:val="22"/>
          <w:szCs w:val="22"/>
        </w:rPr>
      </w:pPr>
    </w:p>
    <w:p w:rsidR="00785FBD" w:rsidRDefault="00785FBD" w:rsidP="00273D71">
      <w:pPr>
        <w:pStyle w:val="aa"/>
        <w:spacing w:before="0" w:beforeAutospacing="0" w:after="0" w:afterAutospacing="0"/>
        <w:ind w:left="4395"/>
        <w:jc w:val="both"/>
        <w:rPr>
          <w:sz w:val="22"/>
          <w:szCs w:val="22"/>
        </w:rPr>
      </w:pPr>
    </w:p>
    <w:p w:rsidR="000111F5" w:rsidRDefault="000111F5" w:rsidP="00273D71">
      <w:pPr>
        <w:pStyle w:val="aa"/>
        <w:spacing w:before="0" w:beforeAutospacing="0" w:after="0" w:afterAutospacing="0"/>
        <w:ind w:left="4395"/>
        <w:jc w:val="both"/>
        <w:rPr>
          <w:sz w:val="22"/>
          <w:szCs w:val="22"/>
        </w:rPr>
      </w:pPr>
    </w:p>
    <w:p w:rsidR="000111F5" w:rsidRDefault="000111F5" w:rsidP="00273D71">
      <w:pPr>
        <w:pStyle w:val="aa"/>
        <w:spacing w:before="0" w:beforeAutospacing="0" w:after="0" w:afterAutospacing="0"/>
        <w:ind w:left="4395"/>
        <w:jc w:val="both"/>
        <w:rPr>
          <w:sz w:val="22"/>
          <w:szCs w:val="22"/>
        </w:rPr>
      </w:pPr>
    </w:p>
    <w:p w:rsidR="000111F5" w:rsidRDefault="000111F5" w:rsidP="00273D71">
      <w:pPr>
        <w:pStyle w:val="aa"/>
        <w:spacing w:before="0" w:beforeAutospacing="0" w:after="0" w:afterAutospacing="0"/>
        <w:ind w:left="4395"/>
        <w:jc w:val="both"/>
        <w:rPr>
          <w:sz w:val="22"/>
          <w:szCs w:val="22"/>
        </w:rPr>
      </w:pPr>
    </w:p>
    <w:p w:rsidR="000111F5" w:rsidRDefault="000111F5" w:rsidP="00273D71">
      <w:pPr>
        <w:pStyle w:val="aa"/>
        <w:spacing w:before="0" w:beforeAutospacing="0" w:after="0" w:afterAutospacing="0"/>
        <w:ind w:left="4395"/>
        <w:jc w:val="both"/>
        <w:rPr>
          <w:sz w:val="22"/>
          <w:szCs w:val="22"/>
        </w:rPr>
      </w:pPr>
    </w:p>
    <w:p w:rsidR="000111F5" w:rsidRPr="008142FC" w:rsidRDefault="000111F5" w:rsidP="00273D71">
      <w:pPr>
        <w:pStyle w:val="aa"/>
        <w:spacing w:before="0" w:beforeAutospacing="0" w:after="0" w:afterAutospacing="0"/>
        <w:ind w:left="4395"/>
        <w:jc w:val="both"/>
        <w:rPr>
          <w:sz w:val="22"/>
          <w:szCs w:val="22"/>
        </w:rPr>
      </w:pPr>
    </w:p>
    <w:p w:rsidR="008142FC" w:rsidRPr="00D939D2" w:rsidRDefault="008142FC" w:rsidP="00273D71">
      <w:pPr>
        <w:pStyle w:val="aa"/>
        <w:spacing w:before="0" w:beforeAutospacing="0" w:after="0" w:afterAutospacing="0"/>
        <w:ind w:left="4395"/>
        <w:jc w:val="both"/>
        <w:rPr>
          <w:sz w:val="22"/>
          <w:szCs w:val="22"/>
        </w:rPr>
      </w:pPr>
    </w:p>
    <w:p w:rsidR="008142FC" w:rsidRPr="00D939D2" w:rsidRDefault="008142FC" w:rsidP="00273D71">
      <w:pPr>
        <w:pStyle w:val="aa"/>
        <w:spacing w:before="0" w:beforeAutospacing="0" w:after="0" w:afterAutospacing="0"/>
        <w:ind w:left="4395"/>
        <w:jc w:val="both"/>
        <w:rPr>
          <w:sz w:val="22"/>
          <w:szCs w:val="22"/>
        </w:rPr>
      </w:pPr>
    </w:p>
    <w:p w:rsidR="008142FC" w:rsidRPr="00D939D2" w:rsidRDefault="008142FC" w:rsidP="00273D71">
      <w:pPr>
        <w:pStyle w:val="aa"/>
        <w:spacing w:before="0" w:beforeAutospacing="0" w:after="0" w:afterAutospacing="0"/>
        <w:ind w:left="4395"/>
        <w:jc w:val="both"/>
        <w:rPr>
          <w:sz w:val="22"/>
          <w:szCs w:val="22"/>
        </w:rPr>
      </w:pPr>
    </w:p>
    <w:p w:rsidR="008142FC" w:rsidRPr="00D939D2" w:rsidRDefault="008142FC" w:rsidP="00273D71">
      <w:pPr>
        <w:pStyle w:val="aa"/>
        <w:spacing w:before="0" w:beforeAutospacing="0" w:after="0" w:afterAutospacing="0"/>
        <w:ind w:left="4395"/>
        <w:jc w:val="both"/>
        <w:rPr>
          <w:sz w:val="22"/>
          <w:szCs w:val="22"/>
        </w:rPr>
      </w:pPr>
    </w:p>
    <w:p w:rsidR="00722CAB" w:rsidRDefault="00722CAB" w:rsidP="00273D71">
      <w:pPr>
        <w:pStyle w:val="aa"/>
        <w:spacing w:before="0" w:beforeAutospacing="0" w:after="0" w:afterAutospacing="0"/>
        <w:ind w:left="4395"/>
        <w:jc w:val="both"/>
        <w:rPr>
          <w:sz w:val="22"/>
          <w:szCs w:val="22"/>
        </w:rPr>
      </w:pPr>
    </w:p>
    <w:p w:rsidR="005135C8" w:rsidRPr="00A22C33" w:rsidRDefault="005135C8" w:rsidP="00273D71">
      <w:pPr>
        <w:pStyle w:val="aa"/>
        <w:spacing w:before="0" w:beforeAutospacing="0" w:after="0" w:afterAutospacing="0"/>
        <w:ind w:left="4395"/>
        <w:jc w:val="both"/>
        <w:rPr>
          <w:sz w:val="22"/>
          <w:szCs w:val="22"/>
        </w:rPr>
      </w:pPr>
    </w:p>
    <w:p w:rsidR="005135C8" w:rsidRPr="00A22C33" w:rsidRDefault="005135C8" w:rsidP="00273D71">
      <w:pPr>
        <w:pStyle w:val="aa"/>
        <w:spacing w:before="0" w:beforeAutospacing="0" w:after="0" w:afterAutospacing="0"/>
        <w:ind w:left="4395"/>
        <w:jc w:val="both"/>
        <w:rPr>
          <w:sz w:val="22"/>
          <w:szCs w:val="22"/>
        </w:rPr>
      </w:pPr>
    </w:p>
    <w:p w:rsidR="00273D71" w:rsidRDefault="00273D71" w:rsidP="002B4F31">
      <w:pPr>
        <w:pStyle w:val="aa"/>
        <w:spacing w:before="0" w:beforeAutospacing="0" w:after="0" w:afterAutospacing="0"/>
        <w:ind w:left="4395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</w:t>
      </w:r>
      <w:r w:rsidRPr="005048EB">
        <w:rPr>
          <w:sz w:val="22"/>
          <w:szCs w:val="22"/>
        </w:rPr>
        <w:t>риложение №1 к договору на оказание услуг</w:t>
      </w:r>
      <w:r>
        <w:rPr>
          <w:sz w:val="22"/>
          <w:szCs w:val="22"/>
        </w:rPr>
        <w:t xml:space="preserve"> </w:t>
      </w:r>
    </w:p>
    <w:p w:rsidR="00273D71" w:rsidRDefault="00273D71" w:rsidP="002B4F31">
      <w:pPr>
        <w:pStyle w:val="aa"/>
        <w:spacing w:before="0" w:beforeAutospacing="0" w:after="0" w:afterAutospacing="0"/>
        <w:ind w:left="4395"/>
        <w:jc w:val="right"/>
        <w:rPr>
          <w:sz w:val="22"/>
          <w:szCs w:val="22"/>
        </w:rPr>
      </w:pPr>
      <w:r w:rsidRPr="005048EB">
        <w:rPr>
          <w:sz w:val="22"/>
          <w:szCs w:val="22"/>
        </w:rPr>
        <w:t xml:space="preserve">от </w:t>
      </w:r>
      <w:r>
        <w:rPr>
          <w:sz w:val="22"/>
          <w:szCs w:val="22"/>
        </w:rPr>
        <w:t>«</w:t>
      </w:r>
      <w:r w:rsidR="005135C8" w:rsidRPr="00A22C33">
        <w:rPr>
          <w:sz w:val="22"/>
          <w:szCs w:val="22"/>
        </w:rPr>
        <w:t>__</w:t>
      </w:r>
      <w:r w:rsidRPr="008F077E">
        <w:rPr>
          <w:sz w:val="22"/>
          <w:szCs w:val="22"/>
        </w:rPr>
        <w:t xml:space="preserve">» </w:t>
      </w:r>
      <w:r w:rsidR="005135C8" w:rsidRPr="00A22C33">
        <w:rPr>
          <w:sz w:val="22"/>
          <w:szCs w:val="22"/>
        </w:rPr>
        <w:t>_______</w:t>
      </w:r>
      <w:r>
        <w:rPr>
          <w:sz w:val="22"/>
          <w:szCs w:val="22"/>
        </w:rPr>
        <w:t xml:space="preserve"> </w:t>
      </w:r>
      <w:r w:rsidRPr="008F077E">
        <w:rPr>
          <w:sz w:val="22"/>
          <w:szCs w:val="22"/>
        </w:rPr>
        <w:t>201</w:t>
      </w:r>
      <w:r>
        <w:rPr>
          <w:sz w:val="22"/>
          <w:szCs w:val="22"/>
        </w:rPr>
        <w:t>3</w:t>
      </w:r>
      <w:r w:rsidRPr="008F077E">
        <w:rPr>
          <w:sz w:val="22"/>
          <w:szCs w:val="22"/>
        </w:rPr>
        <w:t xml:space="preserve"> г.</w:t>
      </w:r>
      <w:r>
        <w:rPr>
          <w:sz w:val="22"/>
          <w:szCs w:val="22"/>
        </w:rPr>
        <w:t xml:space="preserve"> </w:t>
      </w:r>
      <w:r w:rsidRPr="005048EB">
        <w:rPr>
          <w:sz w:val="22"/>
          <w:szCs w:val="22"/>
        </w:rPr>
        <w:t>№</w:t>
      </w:r>
      <w:r>
        <w:rPr>
          <w:sz w:val="22"/>
          <w:szCs w:val="22"/>
        </w:rPr>
        <w:t xml:space="preserve"> </w:t>
      </w:r>
      <w:r w:rsidR="00B16AD2">
        <w:rPr>
          <w:sz w:val="22"/>
          <w:szCs w:val="22"/>
        </w:rPr>
        <w:t>21/</w:t>
      </w:r>
      <w:r w:rsidR="005135C8" w:rsidRPr="00A22C33">
        <w:rPr>
          <w:sz w:val="22"/>
          <w:szCs w:val="22"/>
        </w:rPr>
        <w:t>_____</w:t>
      </w:r>
      <w:r w:rsidR="00B16AD2">
        <w:rPr>
          <w:sz w:val="22"/>
          <w:szCs w:val="22"/>
        </w:rPr>
        <w:t>/13</w:t>
      </w:r>
    </w:p>
    <w:p w:rsidR="00273D71" w:rsidRDefault="00273D71" w:rsidP="002B4F31">
      <w:pPr>
        <w:pStyle w:val="aa"/>
        <w:spacing w:before="0" w:beforeAutospacing="0" w:after="0" w:afterAutospacing="0"/>
        <w:ind w:left="4395"/>
        <w:jc w:val="right"/>
        <w:rPr>
          <w:sz w:val="22"/>
          <w:szCs w:val="22"/>
        </w:rPr>
      </w:pPr>
    </w:p>
    <w:p w:rsidR="00273D71" w:rsidRDefault="00273D71" w:rsidP="00273D71">
      <w:pPr>
        <w:pStyle w:val="aa"/>
        <w:spacing w:before="0" w:beforeAutospacing="0" w:after="0" w:afterAutospacing="0"/>
        <w:ind w:left="4395"/>
        <w:jc w:val="both"/>
        <w:rPr>
          <w:sz w:val="22"/>
          <w:szCs w:val="22"/>
        </w:rPr>
      </w:pPr>
    </w:p>
    <w:p w:rsidR="00273D71" w:rsidRPr="009D4F18" w:rsidRDefault="00273D71" w:rsidP="00273D71">
      <w:pPr>
        <w:pStyle w:val="aa"/>
        <w:spacing w:before="0" w:beforeAutospacing="0" w:after="0" w:afterAutospacing="0"/>
        <w:ind w:left="4395"/>
        <w:jc w:val="both"/>
        <w:rPr>
          <w:sz w:val="28"/>
          <w:szCs w:val="28"/>
        </w:rPr>
      </w:pPr>
      <w:r w:rsidRPr="009D4F18">
        <w:rPr>
          <w:sz w:val="28"/>
          <w:szCs w:val="28"/>
        </w:rPr>
        <w:t>Стоимость услуг</w:t>
      </w:r>
    </w:p>
    <w:p w:rsidR="00273D71" w:rsidRDefault="00273D71" w:rsidP="00273D71">
      <w:pPr>
        <w:pStyle w:val="Style22"/>
        <w:widowControl/>
        <w:spacing w:line="240" w:lineRule="auto"/>
        <w:ind w:firstLine="709"/>
        <w:rPr>
          <w:rStyle w:val="FontStyle97"/>
          <w:b/>
          <w:caps/>
        </w:rPr>
      </w:pPr>
    </w:p>
    <w:p w:rsidR="00273D71" w:rsidRDefault="00273D71" w:rsidP="00273D71">
      <w:pPr>
        <w:pStyle w:val="Style22"/>
        <w:widowControl/>
        <w:spacing w:line="240" w:lineRule="auto"/>
        <w:ind w:firstLine="709"/>
        <w:rPr>
          <w:rStyle w:val="FontStyle97"/>
          <w:b/>
          <w:caps/>
        </w:rPr>
      </w:pPr>
    </w:p>
    <w:p w:rsidR="00273D71" w:rsidRDefault="00273D71" w:rsidP="00273D71">
      <w:pPr>
        <w:jc w:val="center"/>
      </w:pPr>
      <w:r>
        <w:rPr>
          <w:b/>
          <w:sz w:val="22"/>
          <w:szCs w:val="22"/>
        </w:rPr>
        <w:t>Тарифные ставки на услуги Исполнителя</w:t>
      </w:r>
    </w:p>
    <w:tbl>
      <w:tblPr>
        <w:tblW w:w="9781" w:type="dxa"/>
        <w:tblInd w:w="108" w:type="dxa"/>
        <w:tblLayout w:type="fixed"/>
        <w:tblLook w:val="04A0"/>
      </w:tblPr>
      <w:tblGrid>
        <w:gridCol w:w="709"/>
        <w:gridCol w:w="3119"/>
        <w:gridCol w:w="1275"/>
        <w:gridCol w:w="1560"/>
        <w:gridCol w:w="1275"/>
        <w:gridCol w:w="1843"/>
      </w:tblGrid>
      <w:tr w:rsidR="00273D71" w:rsidTr="00763630">
        <w:trPr>
          <w:trHeight w:val="25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73D71" w:rsidRDefault="00273D71" w:rsidP="002D0DE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№</w:t>
            </w:r>
          </w:p>
          <w:p w:rsidR="00273D71" w:rsidRDefault="00273D71" w:rsidP="002D0DE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proofErr w:type="gramStart"/>
            <w:r>
              <w:rPr>
                <w:b/>
                <w:color w:val="000000"/>
                <w:sz w:val="22"/>
                <w:szCs w:val="22"/>
              </w:rPr>
              <w:t>п</w:t>
            </w:r>
            <w:proofErr w:type="gramEnd"/>
            <w:r>
              <w:rPr>
                <w:b/>
                <w:color w:val="000000"/>
                <w:sz w:val="22"/>
                <w:szCs w:val="22"/>
              </w:rPr>
              <w:t>/п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73D71" w:rsidRPr="00B92498" w:rsidRDefault="00273D71" w:rsidP="00B9249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Наименование </w:t>
            </w:r>
            <w:r w:rsidR="00B92498">
              <w:rPr>
                <w:b/>
                <w:color w:val="000000"/>
                <w:sz w:val="22"/>
                <w:szCs w:val="22"/>
              </w:rPr>
              <w:t>услуг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273D71" w:rsidRDefault="00273D71" w:rsidP="002D0DE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Единица измерения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273D71" w:rsidRDefault="00273D71" w:rsidP="00B9249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Стоимость единицы</w:t>
            </w:r>
            <w:r w:rsidR="007F7080">
              <w:rPr>
                <w:b/>
                <w:color w:val="000000"/>
                <w:sz w:val="22"/>
                <w:szCs w:val="22"/>
              </w:rPr>
              <w:t>, руб.</w:t>
            </w:r>
          </w:p>
        </w:tc>
      </w:tr>
      <w:tr w:rsidR="00273D71" w:rsidTr="00763630">
        <w:trPr>
          <w:trHeight w:val="51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3D71" w:rsidRDefault="00273D71" w:rsidP="002D0DE0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3D71" w:rsidRDefault="00273D71" w:rsidP="002D0DE0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3D71" w:rsidRDefault="00273D71" w:rsidP="002D0DE0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3D71" w:rsidRDefault="00273D71" w:rsidP="002D0DE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без учета НДС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3D71" w:rsidRDefault="00273D71" w:rsidP="002D0DE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НДС 18%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3D71" w:rsidRDefault="00273D71" w:rsidP="002D0DE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С учетом НДС 18%</w:t>
            </w:r>
          </w:p>
        </w:tc>
      </w:tr>
      <w:tr w:rsidR="00273D71" w:rsidTr="00763630">
        <w:trPr>
          <w:trHeight w:val="44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D71" w:rsidRDefault="00273D71" w:rsidP="002D0DE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3D71" w:rsidRDefault="00C33C8C" w:rsidP="002D0DE0">
            <w:pPr>
              <w:spacing w:line="360" w:lineRule="auto"/>
              <w:rPr>
                <w:sz w:val="22"/>
                <w:szCs w:val="22"/>
              </w:rPr>
            </w:pPr>
            <w:r w:rsidRPr="00C33C8C">
              <w:rPr>
                <w:sz w:val="22"/>
                <w:szCs w:val="22"/>
              </w:rPr>
              <w:t>Приемк</w:t>
            </w:r>
            <w:r>
              <w:rPr>
                <w:sz w:val="22"/>
                <w:szCs w:val="22"/>
              </w:rPr>
              <w:t>а</w:t>
            </w:r>
            <w:r w:rsidRPr="00C33C8C">
              <w:rPr>
                <w:sz w:val="22"/>
                <w:szCs w:val="22"/>
              </w:rPr>
              <w:t xml:space="preserve">, </w:t>
            </w:r>
            <w:proofErr w:type="spellStart"/>
            <w:r w:rsidRPr="00C33C8C">
              <w:rPr>
                <w:sz w:val="22"/>
                <w:szCs w:val="22"/>
              </w:rPr>
              <w:t>раскредитовк</w:t>
            </w:r>
            <w:r>
              <w:rPr>
                <w:sz w:val="22"/>
                <w:szCs w:val="22"/>
              </w:rPr>
              <w:t>а</w:t>
            </w:r>
            <w:proofErr w:type="spellEnd"/>
            <w:r w:rsidRPr="00C33C8C">
              <w:rPr>
                <w:sz w:val="22"/>
                <w:szCs w:val="22"/>
              </w:rPr>
              <w:t>, выгрузк</w:t>
            </w:r>
            <w:r>
              <w:rPr>
                <w:sz w:val="22"/>
                <w:szCs w:val="22"/>
              </w:rPr>
              <w:t>а</w:t>
            </w:r>
            <w:r w:rsidRPr="00C33C8C">
              <w:rPr>
                <w:sz w:val="22"/>
                <w:szCs w:val="22"/>
              </w:rPr>
              <w:t>, уборк</w:t>
            </w:r>
            <w:r>
              <w:rPr>
                <w:sz w:val="22"/>
                <w:szCs w:val="22"/>
              </w:rPr>
              <w:t>а</w:t>
            </w:r>
            <w:r w:rsidRPr="00C33C8C">
              <w:rPr>
                <w:sz w:val="22"/>
                <w:szCs w:val="22"/>
              </w:rPr>
              <w:t xml:space="preserve"> и сдач</w:t>
            </w:r>
            <w:r>
              <w:rPr>
                <w:sz w:val="22"/>
                <w:szCs w:val="22"/>
              </w:rPr>
              <w:t>а</w:t>
            </w:r>
            <w:r w:rsidRPr="00C33C8C">
              <w:rPr>
                <w:sz w:val="22"/>
                <w:szCs w:val="22"/>
              </w:rPr>
              <w:t xml:space="preserve"> </w:t>
            </w:r>
            <w:r w:rsidR="00273D71">
              <w:rPr>
                <w:sz w:val="22"/>
                <w:szCs w:val="22"/>
              </w:rPr>
              <w:t>вагона</w:t>
            </w:r>
            <w:r w:rsidR="00490780">
              <w:rPr>
                <w:sz w:val="22"/>
                <w:szCs w:val="22"/>
              </w:rPr>
              <w:t>/платформы</w:t>
            </w:r>
            <w:r w:rsidR="00273D71">
              <w:rPr>
                <w:sz w:val="22"/>
                <w:szCs w:val="22"/>
              </w:rPr>
              <w:t xml:space="preserve"> </w:t>
            </w:r>
          </w:p>
          <w:p w:rsidR="00273D71" w:rsidRDefault="00273D71" w:rsidP="002D0DE0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3D71" w:rsidRDefault="00273D71" w:rsidP="004907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</w:t>
            </w:r>
            <w:r w:rsidR="00490780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3D71" w:rsidRDefault="00273D71" w:rsidP="002D0DE0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3D71" w:rsidRDefault="00273D71" w:rsidP="002D0DE0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60CB5" w:rsidRDefault="00F60CB5" w:rsidP="002D0DE0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273D71" w:rsidTr="00763630">
        <w:trPr>
          <w:trHeight w:val="5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D71" w:rsidRDefault="00273D71" w:rsidP="002D0DE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3D71" w:rsidRDefault="00C33C8C" w:rsidP="00C33C8C">
            <w:pPr>
              <w:spacing w:line="360" w:lineRule="auto"/>
              <w:rPr>
                <w:color w:val="000000"/>
                <w:sz w:val="22"/>
                <w:szCs w:val="22"/>
              </w:rPr>
            </w:pPr>
            <w:r w:rsidRPr="00C33C8C">
              <w:rPr>
                <w:sz w:val="22"/>
                <w:szCs w:val="22"/>
              </w:rPr>
              <w:t>Приемк</w:t>
            </w:r>
            <w:r>
              <w:rPr>
                <w:sz w:val="22"/>
                <w:szCs w:val="22"/>
              </w:rPr>
              <w:t>а</w:t>
            </w:r>
            <w:r w:rsidRPr="00C33C8C">
              <w:rPr>
                <w:sz w:val="22"/>
                <w:szCs w:val="22"/>
              </w:rPr>
              <w:t xml:space="preserve">, </w:t>
            </w:r>
            <w:proofErr w:type="spellStart"/>
            <w:r w:rsidRPr="00C33C8C">
              <w:rPr>
                <w:sz w:val="22"/>
                <w:szCs w:val="22"/>
              </w:rPr>
              <w:t>раскредитовк</w:t>
            </w:r>
            <w:r>
              <w:rPr>
                <w:sz w:val="22"/>
                <w:szCs w:val="22"/>
              </w:rPr>
              <w:t>а</w:t>
            </w:r>
            <w:proofErr w:type="spellEnd"/>
            <w:r w:rsidRPr="00C33C8C">
              <w:rPr>
                <w:sz w:val="22"/>
                <w:szCs w:val="22"/>
              </w:rPr>
              <w:t>, выгрузк</w:t>
            </w:r>
            <w:r>
              <w:rPr>
                <w:sz w:val="22"/>
                <w:szCs w:val="22"/>
              </w:rPr>
              <w:t>а</w:t>
            </w:r>
            <w:r w:rsidRPr="00C33C8C">
              <w:rPr>
                <w:sz w:val="22"/>
                <w:szCs w:val="22"/>
              </w:rPr>
              <w:t>, уборк</w:t>
            </w:r>
            <w:r>
              <w:rPr>
                <w:sz w:val="22"/>
                <w:szCs w:val="22"/>
              </w:rPr>
              <w:t>а</w:t>
            </w:r>
            <w:r w:rsidRPr="00C33C8C">
              <w:rPr>
                <w:sz w:val="22"/>
                <w:szCs w:val="22"/>
              </w:rPr>
              <w:t xml:space="preserve"> и сдач</w:t>
            </w:r>
            <w:r>
              <w:rPr>
                <w:sz w:val="22"/>
                <w:szCs w:val="22"/>
              </w:rPr>
              <w:t>а</w:t>
            </w:r>
            <w:r w:rsidRPr="00C33C8C">
              <w:rPr>
                <w:sz w:val="22"/>
                <w:szCs w:val="22"/>
              </w:rPr>
              <w:t xml:space="preserve"> </w:t>
            </w:r>
            <w:r w:rsidR="00490780">
              <w:rPr>
                <w:sz w:val="22"/>
                <w:szCs w:val="22"/>
              </w:rPr>
              <w:t xml:space="preserve">контейнера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73D71" w:rsidRDefault="00490780" w:rsidP="002D0DE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 шт.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3D71" w:rsidRDefault="00273D71" w:rsidP="002D0DE0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3D71" w:rsidRDefault="00273D71" w:rsidP="002D0DE0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73D71" w:rsidRDefault="00273D71" w:rsidP="002D0DE0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</w:tbl>
    <w:p w:rsidR="00273D71" w:rsidRDefault="00273D71" w:rsidP="00273D71">
      <w:pPr>
        <w:jc w:val="both"/>
        <w:rPr>
          <w:sz w:val="22"/>
          <w:szCs w:val="22"/>
        </w:rPr>
      </w:pPr>
    </w:p>
    <w:p w:rsidR="00785FBD" w:rsidRDefault="00785FBD" w:rsidP="00273D71">
      <w:pPr>
        <w:jc w:val="both"/>
        <w:rPr>
          <w:sz w:val="22"/>
          <w:szCs w:val="22"/>
        </w:rPr>
      </w:pPr>
    </w:p>
    <w:tbl>
      <w:tblPr>
        <w:tblW w:w="9747" w:type="dxa"/>
        <w:tblLook w:val="04A0"/>
      </w:tblPr>
      <w:tblGrid>
        <w:gridCol w:w="4503"/>
        <w:gridCol w:w="5244"/>
      </w:tblGrid>
      <w:tr w:rsidR="00273D71" w:rsidRPr="00D2189F" w:rsidTr="002D0DE0">
        <w:tc>
          <w:tcPr>
            <w:tcW w:w="4503" w:type="dxa"/>
          </w:tcPr>
          <w:p w:rsidR="00273D71" w:rsidRPr="00972918" w:rsidRDefault="00273D71" w:rsidP="002D0DE0">
            <w:pPr>
              <w:overflowPunct w:val="0"/>
              <w:autoSpaceDE w:val="0"/>
              <w:autoSpaceDN w:val="0"/>
              <w:adjustRightInd w:val="0"/>
              <w:ind w:right="34"/>
              <w:rPr>
                <w:b/>
                <w:u w:val="single"/>
              </w:rPr>
            </w:pPr>
            <w:r w:rsidRPr="00972918">
              <w:rPr>
                <w:b/>
                <w:u w:val="single"/>
              </w:rPr>
              <w:t>Директор</w:t>
            </w:r>
          </w:p>
          <w:p w:rsidR="00273D71" w:rsidRPr="00972918" w:rsidRDefault="00273D71" w:rsidP="002D0DE0">
            <w:pPr>
              <w:overflowPunct w:val="0"/>
              <w:autoSpaceDE w:val="0"/>
              <w:autoSpaceDN w:val="0"/>
              <w:adjustRightInd w:val="0"/>
              <w:ind w:right="34"/>
              <w:rPr>
                <w:b/>
                <w:u w:val="single"/>
              </w:rPr>
            </w:pPr>
          </w:p>
          <w:p w:rsidR="00273D71" w:rsidRPr="00972918" w:rsidRDefault="00273D71" w:rsidP="000111F5">
            <w:pPr>
              <w:overflowPunct w:val="0"/>
              <w:autoSpaceDE w:val="0"/>
              <w:autoSpaceDN w:val="0"/>
              <w:adjustRightInd w:val="0"/>
              <w:ind w:right="34"/>
              <w:rPr>
                <w:b/>
                <w:u w:val="single"/>
              </w:rPr>
            </w:pPr>
            <w:r w:rsidRPr="00972918">
              <w:rPr>
                <w:b/>
                <w:u w:val="single"/>
              </w:rPr>
              <w:t>____________________/</w:t>
            </w:r>
            <w:r w:rsidR="000111F5">
              <w:rPr>
                <w:b/>
                <w:u w:val="single"/>
              </w:rPr>
              <w:t>___________</w:t>
            </w:r>
            <w:r w:rsidRPr="00972918">
              <w:rPr>
                <w:b/>
                <w:u w:val="single"/>
              </w:rPr>
              <w:t xml:space="preserve"> /</w:t>
            </w:r>
          </w:p>
        </w:tc>
        <w:tc>
          <w:tcPr>
            <w:tcW w:w="5244" w:type="dxa"/>
          </w:tcPr>
          <w:p w:rsidR="00273D71" w:rsidRPr="00972918" w:rsidRDefault="00273D71" w:rsidP="002D0DE0">
            <w:pPr>
              <w:overflowPunct w:val="0"/>
              <w:autoSpaceDE w:val="0"/>
              <w:autoSpaceDN w:val="0"/>
              <w:adjustRightInd w:val="0"/>
              <w:ind w:left="175" w:right="33"/>
              <w:rPr>
                <w:b/>
                <w:u w:val="single"/>
              </w:rPr>
            </w:pPr>
            <w:r w:rsidRPr="00972918">
              <w:rPr>
                <w:b/>
                <w:u w:val="single"/>
              </w:rPr>
              <w:t xml:space="preserve"> Директор Сахалинского ЛПУМТ</w:t>
            </w:r>
          </w:p>
          <w:p w:rsidR="00273D71" w:rsidRPr="00972918" w:rsidRDefault="00273D71" w:rsidP="002D0DE0">
            <w:pPr>
              <w:overflowPunct w:val="0"/>
              <w:autoSpaceDE w:val="0"/>
              <w:autoSpaceDN w:val="0"/>
              <w:adjustRightInd w:val="0"/>
              <w:ind w:left="175" w:right="33"/>
              <w:rPr>
                <w:b/>
                <w:u w:val="single"/>
              </w:rPr>
            </w:pPr>
          </w:p>
          <w:p w:rsidR="00273D71" w:rsidRPr="00972918" w:rsidRDefault="00273D71" w:rsidP="002D0DE0">
            <w:pPr>
              <w:overflowPunct w:val="0"/>
              <w:autoSpaceDE w:val="0"/>
              <w:autoSpaceDN w:val="0"/>
              <w:adjustRightInd w:val="0"/>
              <w:ind w:left="175" w:right="33"/>
              <w:jc w:val="right"/>
              <w:rPr>
                <w:b/>
                <w:u w:val="single"/>
              </w:rPr>
            </w:pPr>
            <w:r w:rsidRPr="00972918">
              <w:rPr>
                <w:b/>
                <w:u w:val="single"/>
              </w:rPr>
              <w:t>_____</w:t>
            </w:r>
            <w:r>
              <w:rPr>
                <w:b/>
                <w:u w:val="single"/>
              </w:rPr>
              <w:t>_____</w:t>
            </w:r>
            <w:r w:rsidRPr="00972918">
              <w:rPr>
                <w:b/>
                <w:u w:val="single"/>
              </w:rPr>
              <w:t>________________/ Е.Н. Асеев</w:t>
            </w:r>
            <w:r>
              <w:rPr>
                <w:b/>
                <w:u w:val="single"/>
              </w:rPr>
              <w:t>/</w:t>
            </w:r>
            <w:r w:rsidRPr="00972918">
              <w:rPr>
                <w:b/>
                <w:u w:val="single"/>
              </w:rPr>
              <w:t xml:space="preserve">  </w:t>
            </w:r>
          </w:p>
        </w:tc>
      </w:tr>
    </w:tbl>
    <w:p w:rsidR="00273D71" w:rsidRDefault="00273D71" w:rsidP="00273D71">
      <w:pPr>
        <w:pStyle w:val="aa"/>
        <w:spacing w:before="0" w:beforeAutospacing="0" w:after="0" w:afterAutospacing="0"/>
        <w:jc w:val="both"/>
        <w:rPr>
          <w:rFonts w:eastAsia="Calibri"/>
          <w:lang w:eastAsia="en-US"/>
        </w:rPr>
      </w:pPr>
    </w:p>
    <w:p w:rsidR="00273D71" w:rsidRDefault="00273D71" w:rsidP="00273D71">
      <w:pPr>
        <w:pStyle w:val="aa"/>
        <w:spacing w:before="0" w:beforeAutospacing="0" w:after="0" w:afterAutospacing="0"/>
        <w:jc w:val="both"/>
        <w:rPr>
          <w:rFonts w:eastAsia="Calibri"/>
          <w:lang w:eastAsia="en-US"/>
        </w:rPr>
      </w:pPr>
    </w:p>
    <w:p w:rsidR="00273D71" w:rsidRDefault="00273D71" w:rsidP="00273D71">
      <w:pPr>
        <w:pStyle w:val="aa"/>
        <w:spacing w:before="0" w:beforeAutospacing="0" w:after="0" w:afterAutospacing="0"/>
        <w:jc w:val="both"/>
        <w:rPr>
          <w:rFonts w:eastAsia="Calibri"/>
          <w:lang w:eastAsia="en-US"/>
        </w:rPr>
      </w:pPr>
    </w:p>
    <w:p w:rsidR="00273D71" w:rsidRDefault="00273D71" w:rsidP="00273D71">
      <w:pPr>
        <w:pStyle w:val="aa"/>
        <w:spacing w:before="0" w:beforeAutospacing="0" w:after="0" w:afterAutospacing="0"/>
        <w:jc w:val="both"/>
      </w:pPr>
    </w:p>
    <w:p w:rsidR="00A36751" w:rsidRDefault="00A36751" w:rsidP="006301E3"/>
    <w:p w:rsidR="00A36751" w:rsidRDefault="00A36751" w:rsidP="006301E3"/>
    <w:p w:rsidR="00142357" w:rsidRDefault="00142357" w:rsidP="006301E3"/>
    <w:p w:rsidR="00142357" w:rsidRDefault="00142357" w:rsidP="006301E3"/>
    <w:p w:rsidR="00142357" w:rsidRDefault="00142357" w:rsidP="006301E3"/>
    <w:p w:rsidR="00142357" w:rsidRDefault="00142357" w:rsidP="006301E3"/>
    <w:p w:rsidR="00142357" w:rsidRDefault="00142357" w:rsidP="006301E3"/>
    <w:p w:rsidR="00142357" w:rsidRDefault="00142357" w:rsidP="006301E3"/>
    <w:p w:rsidR="00142357" w:rsidRDefault="00142357" w:rsidP="006301E3"/>
    <w:p w:rsidR="00142357" w:rsidRDefault="00142357" w:rsidP="006301E3"/>
    <w:p w:rsidR="00142357" w:rsidRDefault="00142357" w:rsidP="006301E3"/>
    <w:p w:rsidR="00142357" w:rsidRDefault="00142357" w:rsidP="006301E3"/>
    <w:p w:rsidR="00142357" w:rsidRDefault="00142357" w:rsidP="006301E3"/>
    <w:p w:rsidR="00142357" w:rsidRDefault="00142357" w:rsidP="006301E3"/>
    <w:p w:rsidR="00142357" w:rsidRDefault="00142357" w:rsidP="006301E3"/>
    <w:p w:rsidR="00142357" w:rsidRDefault="00142357" w:rsidP="006301E3"/>
    <w:p w:rsidR="00142357" w:rsidRDefault="00142357" w:rsidP="006301E3"/>
    <w:p w:rsidR="00142357" w:rsidRDefault="00142357" w:rsidP="006301E3"/>
    <w:p w:rsidR="00142357" w:rsidRDefault="00142357" w:rsidP="006301E3"/>
    <w:p w:rsidR="00142357" w:rsidRDefault="00142357" w:rsidP="006301E3"/>
    <w:p w:rsidR="00142357" w:rsidRDefault="00142357" w:rsidP="006301E3"/>
    <w:p w:rsidR="00490780" w:rsidRDefault="00490780" w:rsidP="00B16AD2">
      <w:pPr>
        <w:pStyle w:val="aa"/>
        <w:spacing w:before="0" w:beforeAutospacing="0" w:after="0" w:afterAutospacing="0"/>
        <w:ind w:left="4395"/>
        <w:jc w:val="both"/>
        <w:rPr>
          <w:sz w:val="22"/>
          <w:szCs w:val="22"/>
        </w:rPr>
      </w:pPr>
    </w:p>
    <w:p w:rsidR="00490780" w:rsidRDefault="00490780" w:rsidP="00B16AD2">
      <w:pPr>
        <w:pStyle w:val="aa"/>
        <w:spacing w:before="0" w:beforeAutospacing="0" w:after="0" w:afterAutospacing="0"/>
        <w:ind w:left="4395"/>
        <w:jc w:val="both"/>
        <w:rPr>
          <w:sz w:val="22"/>
          <w:szCs w:val="22"/>
        </w:rPr>
      </w:pPr>
    </w:p>
    <w:p w:rsidR="00490780" w:rsidRDefault="00490780" w:rsidP="00B16AD2">
      <w:pPr>
        <w:pStyle w:val="aa"/>
        <w:spacing w:before="0" w:beforeAutospacing="0" w:after="0" w:afterAutospacing="0"/>
        <w:ind w:left="4395"/>
        <w:jc w:val="both"/>
        <w:rPr>
          <w:sz w:val="22"/>
          <w:szCs w:val="22"/>
        </w:rPr>
      </w:pPr>
    </w:p>
    <w:p w:rsidR="0052151D" w:rsidRDefault="0052151D" w:rsidP="00B16AD2">
      <w:pPr>
        <w:pStyle w:val="aa"/>
        <w:spacing w:before="0" w:beforeAutospacing="0" w:after="0" w:afterAutospacing="0"/>
        <w:ind w:left="4395"/>
        <w:jc w:val="both"/>
        <w:rPr>
          <w:sz w:val="22"/>
          <w:szCs w:val="22"/>
        </w:rPr>
      </w:pPr>
    </w:p>
    <w:p w:rsidR="00B16AD2" w:rsidRDefault="00B16AD2" w:rsidP="002B4F31">
      <w:pPr>
        <w:pStyle w:val="aa"/>
        <w:spacing w:before="0" w:beforeAutospacing="0" w:after="0" w:afterAutospacing="0"/>
        <w:ind w:left="4395"/>
        <w:jc w:val="right"/>
        <w:rPr>
          <w:sz w:val="22"/>
          <w:szCs w:val="22"/>
        </w:rPr>
      </w:pPr>
      <w:r>
        <w:rPr>
          <w:sz w:val="22"/>
          <w:szCs w:val="22"/>
        </w:rPr>
        <w:t>П</w:t>
      </w:r>
      <w:r w:rsidRPr="005048EB">
        <w:rPr>
          <w:sz w:val="22"/>
          <w:szCs w:val="22"/>
        </w:rPr>
        <w:t>риложение №</w:t>
      </w:r>
      <w:r>
        <w:rPr>
          <w:sz w:val="22"/>
          <w:szCs w:val="22"/>
        </w:rPr>
        <w:t>2</w:t>
      </w:r>
      <w:r w:rsidRPr="005048EB">
        <w:rPr>
          <w:sz w:val="22"/>
          <w:szCs w:val="22"/>
        </w:rPr>
        <w:t xml:space="preserve"> к договору на оказание услуг</w:t>
      </w:r>
      <w:r>
        <w:rPr>
          <w:sz w:val="22"/>
          <w:szCs w:val="22"/>
        </w:rPr>
        <w:t xml:space="preserve"> </w:t>
      </w:r>
    </w:p>
    <w:p w:rsidR="00B16AD2" w:rsidRDefault="00B16AD2" w:rsidP="002B4F31">
      <w:pPr>
        <w:pStyle w:val="aa"/>
        <w:spacing w:before="0" w:beforeAutospacing="0" w:after="0" w:afterAutospacing="0"/>
        <w:ind w:left="4395"/>
        <w:jc w:val="right"/>
        <w:rPr>
          <w:sz w:val="22"/>
          <w:szCs w:val="22"/>
        </w:rPr>
      </w:pPr>
      <w:r w:rsidRPr="005048EB">
        <w:rPr>
          <w:sz w:val="22"/>
          <w:szCs w:val="22"/>
        </w:rPr>
        <w:lastRenderedPageBreak/>
        <w:t xml:space="preserve">от </w:t>
      </w:r>
      <w:r>
        <w:rPr>
          <w:sz w:val="22"/>
          <w:szCs w:val="22"/>
        </w:rPr>
        <w:t>«</w:t>
      </w:r>
      <w:r w:rsidR="005135C8">
        <w:rPr>
          <w:sz w:val="22"/>
          <w:szCs w:val="22"/>
          <w:lang w:val="en-US"/>
        </w:rPr>
        <w:t>____</w:t>
      </w:r>
      <w:r w:rsidRPr="008F077E">
        <w:rPr>
          <w:sz w:val="22"/>
          <w:szCs w:val="22"/>
        </w:rPr>
        <w:t xml:space="preserve">» </w:t>
      </w:r>
      <w:r w:rsidR="005135C8">
        <w:rPr>
          <w:sz w:val="22"/>
          <w:szCs w:val="22"/>
          <w:lang w:val="en-US"/>
        </w:rPr>
        <w:t>__________</w:t>
      </w:r>
      <w:r>
        <w:rPr>
          <w:sz w:val="22"/>
          <w:szCs w:val="22"/>
        </w:rPr>
        <w:t xml:space="preserve"> </w:t>
      </w:r>
      <w:r w:rsidRPr="008F077E">
        <w:rPr>
          <w:sz w:val="22"/>
          <w:szCs w:val="22"/>
        </w:rPr>
        <w:t>201</w:t>
      </w:r>
      <w:r>
        <w:rPr>
          <w:sz w:val="22"/>
          <w:szCs w:val="22"/>
        </w:rPr>
        <w:t>3</w:t>
      </w:r>
      <w:r w:rsidRPr="008F077E">
        <w:rPr>
          <w:sz w:val="22"/>
          <w:szCs w:val="22"/>
        </w:rPr>
        <w:t xml:space="preserve"> г.</w:t>
      </w:r>
      <w:r>
        <w:rPr>
          <w:sz w:val="22"/>
          <w:szCs w:val="22"/>
        </w:rPr>
        <w:t xml:space="preserve"> </w:t>
      </w:r>
      <w:r w:rsidRPr="005048EB">
        <w:rPr>
          <w:sz w:val="22"/>
          <w:szCs w:val="22"/>
        </w:rPr>
        <w:t>№</w:t>
      </w:r>
      <w:r>
        <w:rPr>
          <w:sz w:val="22"/>
          <w:szCs w:val="22"/>
        </w:rPr>
        <w:t xml:space="preserve"> 21/</w:t>
      </w:r>
      <w:r w:rsidR="005135C8">
        <w:rPr>
          <w:sz w:val="22"/>
          <w:szCs w:val="22"/>
          <w:lang w:val="en-US"/>
        </w:rPr>
        <w:t>______</w:t>
      </w:r>
      <w:r>
        <w:rPr>
          <w:sz w:val="22"/>
          <w:szCs w:val="22"/>
        </w:rPr>
        <w:t>/13</w:t>
      </w:r>
    </w:p>
    <w:p w:rsidR="00142357" w:rsidRDefault="00142357" w:rsidP="002B4F31">
      <w:pPr>
        <w:pStyle w:val="aa"/>
        <w:spacing w:before="0" w:beforeAutospacing="0" w:after="0" w:afterAutospacing="0"/>
        <w:ind w:left="4395"/>
        <w:jc w:val="right"/>
        <w:rPr>
          <w:sz w:val="22"/>
          <w:szCs w:val="22"/>
        </w:rPr>
      </w:pPr>
    </w:p>
    <w:p w:rsidR="00142357" w:rsidRPr="00142357" w:rsidRDefault="00142357" w:rsidP="00142357">
      <w:pPr>
        <w:tabs>
          <w:tab w:val="left" w:pos="5370"/>
        </w:tabs>
        <w:overflowPunct w:val="0"/>
        <w:autoSpaceDE w:val="0"/>
        <w:autoSpaceDN w:val="0"/>
        <w:adjustRightInd w:val="0"/>
        <w:rPr>
          <w:b/>
        </w:rPr>
      </w:pPr>
    </w:p>
    <w:p w:rsidR="00142357" w:rsidRPr="00142357" w:rsidRDefault="00142357" w:rsidP="00142357">
      <w:pPr>
        <w:spacing w:before="100" w:beforeAutospacing="1" w:after="240"/>
        <w:jc w:val="center"/>
        <w:rPr>
          <w:b/>
          <w:bCs/>
          <w:sz w:val="22"/>
          <w:szCs w:val="22"/>
        </w:rPr>
      </w:pPr>
    </w:p>
    <w:p w:rsidR="00142357" w:rsidRPr="00142357" w:rsidRDefault="00142357" w:rsidP="00142357">
      <w:pPr>
        <w:overflowPunct w:val="0"/>
        <w:autoSpaceDE w:val="0"/>
        <w:autoSpaceDN w:val="0"/>
        <w:adjustRightInd w:val="0"/>
        <w:ind w:firstLine="3578"/>
        <w:rPr>
          <w:noProof/>
        </w:rPr>
      </w:pPr>
    </w:p>
    <w:p w:rsidR="00142357" w:rsidRPr="00142357" w:rsidRDefault="00142357" w:rsidP="00142357">
      <w:pPr>
        <w:overflowPunct w:val="0"/>
        <w:autoSpaceDE w:val="0"/>
        <w:autoSpaceDN w:val="0"/>
        <w:adjustRightInd w:val="0"/>
        <w:ind w:firstLine="3578"/>
        <w:rPr>
          <w:b/>
          <w:noProof/>
        </w:rPr>
      </w:pPr>
      <w:r w:rsidRPr="00142357">
        <w:rPr>
          <w:b/>
          <w:noProof/>
        </w:rPr>
        <w:t xml:space="preserve">ЗАЯВКА </w:t>
      </w:r>
      <w:r w:rsidRPr="00142357">
        <w:rPr>
          <w:b/>
        </w:rPr>
        <w:t>№</w:t>
      </w:r>
      <w:r w:rsidRPr="00142357">
        <w:rPr>
          <w:b/>
          <w:noProof/>
        </w:rPr>
        <w:t xml:space="preserve"> _______</w:t>
      </w:r>
      <w:proofErr w:type="gramStart"/>
      <w:r w:rsidRPr="00142357">
        <w:rPr>
          <w:b/>
        </w:rPr>
        <w:t>о</w:t>
      </w:r>
      <w:r w:rsidRPr="00142357">
        <w:rPr>
          <w:b/>
          <w:noProof/>
        </w:rPr>
        <w:t>т</w:t>
      </w:r>
      <w:proofErr w:type="gramEnd"/>
      <w:r w:rsidRPr="00142357">
        <w:rPr>
          <w:b/>
          <w:noProof/>
        </w:rPr>
        <w:t xml:space="preserve">________ </w:t>
      </w:r>
    </w:p>
    <w:tbl>
      <w:tblPr>
        <w:tblW w:w="9673" w:type="dxa"/>
        <w:tblLayout w:type="fixed"/>
        <w:tblCellMar>
          <w:left w:w="0" w:type="dxa"/>
          <w:right w:w="0" w:type="dxa"/>
        </w:tblCellMar>
        <w:tblLook w:val="0000"/>
      </w:tblPr>
      <w:tblGrid>
        <w:gridCol w:w="4838"/>
        <w:gridCol w:w="4835"/>
      </w:tblGrid>
      <w:tr w:rsidR="00142357" w:rsidRPr="00142357" w:rsidTr="00BB4BEE">
        <w:trPr>
          <w:trHeight w:val="393"/>
        </w:trPr>
        <w:tc>
          <w:tcPr>
            <w:tcW w:w="4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42357" w:rsidRPr="00142357" w:rsidRDefault="00142357" w:rsidP="00490780">
            <w:pPr>
              <w:framePr w:w="9771" w:hSpace="180" w:wrap="auto" w:vAnchor="text" w:hAnchor="page" w:x="1084" w:y="914"/>
              <w:overflowPunct w:val="0"/>
              <w:autoSpaceDE w:val="0"/>
              <w:autoSpaceDN w:val="0"/>
              <w:adjustRightInd w:val="0"/>
              <w:ind w:left="81"/>
            </w:pPr>
            <w:r w:rsidRPr="00142357">
              <w:rPr>
                <w:noProof/>
              </w:rPr>
              <w:t>Тип вагон</w:t>
            </w:r>
            <w:r w:rsidR="00490780">
              <w:rPr>
                <w:noProof/>
              </w:rPr>
              <w:t>/контейнер</w:t>
            </w:r>
            <w:r w:rsidR="00F63E43">
              <w:rPr>
                <w:noProof/>
              </w:rPr>
              <w:t>, наименование груза</w:t>
            </w:r>
            <w:r w:rsidRPr="00142357">
              <w:rPr>
                <w:noProof/>
              </w:rPr>
              <w:t xml:space="preserve"> </w:t>
            </w:r>
          </w:p>
        </w:tc>
        <w:tc>
          <w:tcPr>
            <w:tcW w:w="4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42357" w:rsidRPr="00142357" w:rsidRDefault="00142357" w:rsidP="00142357">
            <w:pPr>
              <w:framePr w:w="9771" w:hSpace="180" w:wrap="auto" w:vAnchor="text" w:hAnchor="page" w:x="1084" w:y="914"/>
              <w:overflowPunct w:val="0"/>
              <w:autoSpaceDE w:val="0"/>
              <w:autoSpaceDN w:val="0"/>
              <w:adjustRightInd w:val="0"/>
              <w:jc w:val="center"/>
            </w:pPr>
          </w:p>
        </w:tc>
      </w:tr>
      <w:tr w:rsidR="00142357" w:rsidRPr="00142357" w:rsidTr="00BB4BEE">
        <w:trPr>
          <w:trHeight w:val="553"/>
        </w:trPr>
        <w:tc>
          <w:tcPr>
            <w:tcW w:w="4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42357" w:rsidRPr="00142357" w:rsidRDefault="00142357" w:rsidP="00142357">
            <w:pPr>
              <w:framePr w:w="9771" w:hSpace="180" w:wrap="auto" w:vAnchor="text" w:hAnchor="page" w:x="1084" w:y="914"/>
              <w:overflowPunct w:val="0"/>
              <w:autoSpaceDE w:val="0"/>
              <w:autoSpaceDN w:val="0"/>
              <w:adjustRightInd w:val="0"/>
              <w:ind w:left="67"/>
            </w:pPr>
            <w:r w:rsidRPr="00142357">
              <w:rPr>
                <w:noProof/>
              </w:rPr>
              <w:t xml:space="preserve">Дата прибытия </w:t>
            </w:r>
            <w:r w:rsidRPr="00142357">
              <w:t xml:space="preserve">вагона </w:t>
            </w:r>
            <w:proofErr w:type="gramStart"/>
            <w:r w:rsidRPr="00142357">
              <w:t xml:space="preserve">( </w:t>
            </w:r>
            <w:proofErr w:type="gramEnd"/>
            <w:r w:rsidRPr="00142357">
              <w:t>по данным ж.д. накладной )</w:t>
            </w:r>
          </w:p>
          <w:p w:rsidR="00142357" w:rsidRPr="00142357" w:rsidRDefault="00142357" w:rsidP="00142357">
            <w:pPr>
              <w:framePr w:w="9771" w:hSpace="180" w:wrap="auto" w:vAnchor="text" w:hAnchor="page" w:x="1084" w:y="914"/>
              <w:overflowPunct w:val="0"/>
              <w:autoSpaceDE w:val="0"/>
              <w:autoSpaceDN w:val="0"/>
              <w:adjustRightInd w:val="0"/>
              <w:ind w:left="67"/>
            </w:pPr>
          </w:p>
        </w:tc>
        <w:tc>
          <w:tcPr>
            <w:tcW w:w="4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42357" w:rsidRPr="00142357" w:rsidRDefault="00142357" w:rsidP="00142357">
            <w:pPr>
              <w:framePr w:w="9771" w:hSpace="180" w:wrap="auto" w:vAnchor="text" w:hAnchor="page" w:x="1084" w:y="914"/>
              <w:overflowPunct w:val="0"/>
              <w:autoSpaceDE w:val="0"/>
              <w:autoSpaceDN w:val="0"/>
              <w:adjustRightInd w:val="0"/>
              <w:jc w:val="center"/>
            </w:pPr>
          </w:p>
        </w:tc>
      </w:tr>
      <w:tr w:rsidR="00142357" w:rsidRPr="00142357" w:rsidTr="00BB4BEE">
        <w:trPr>
          <w:trHeight w:val="315"/>
        </w:trPr>
        <w:tc>
          <w:tcPr>
            <w:tcW w:w="4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2357" w:rsidRPr="00142357" w:rsidRDefault="00142357" w:rsidP="00142357">
            <w:pPr>
              <w:framePr w:w="9771" w:hSpace="180" w:wrap="auto" w:vAnchor="text" w:hAnchor="page" w:x="1084" w:y="914"/>
              <w:overflowPunct w:val="0"/>
              <w:autoSpaceDE w:val="0"/>
              <w:autoSpaceDN w:val="0"/>
              <w:adjustRightInd w:val="0"/>
              <w:rPr>
                <w:noProof/>
              </w:rPr>
            </w:pPr>
            <w:r w:rsidRPr="00142357">
              <w:rPr>
                <w:noProof/>
              </w:rPr>
              <w:t>Номер вагона</w:t>
            </w:r>
            <w:r w:rsidR="00490780">
              <w:rPr>
                <w:noProof/>
              </w:rPr>
              <w:t>/контейнера</w:t>
            </w:r>
          </w:p>
          <w:p w:rsidR="00142357" w:rsidRPr="00142357" w:rsidRDefault="00142357" w:rsidP="00142357">
            <w:pPr>
              <w:framePr w:w="9771" w:hSpace="180" w:wrap="auto" w:vAnchor="text" w:hAnchor="page" w:x="1084" w:y="914"/>
              <w:overflowPunct w:val="0"/>
              <w:autoSpaceDE w:val="0"/>
              <w:autoSpaceDN w:val="0"/>
              <w:adjustRightInd w:val="0"/>
              <w:rPr>
                <w:noProof/>
              </w:rPr>
            </w:pPr>
          </w:p>
        </w:tc>
        <w:tc>
          <w:tcPr>
            <w:tcW w:w="4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42357" w:rsidRPr="00142357" w:rsidRDefault="00142357" w:rsidP="00142357">
            <w:pPr>
              <w:framePr w:w="9771" w:hSpace="180" w:wrap="auto" w:vAnchor="text" w:hAnchor="page" w:x="1084" w:y="914"/>
              <w:overflowPunct w:val="0"/>
              <w:autoSpaceDE w:val="0"/>
              <w:autoSpaceDN w:val="0"/>
              <w:adjustRightInd w:val="0"/>
              <w:jc w:val="center"/>
            </w:pPr>
          </w:p>
        </w:tc>
      </w:tr>
      <w:tr w:rsidR="00142357" w:rsidRPr="00142357" w:rsidTr="00BB4BEE">
        <w:trPr>
          <w:trHeight w:val="848"/>
        </w:trPr>
        <w:tc>
          <w:tcPr>
            <w:tcW w:w="4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42357" w:rsidRPr="00142357" w:rsidRDefault="00142357" w:rsidP="00142357">
            <w:pPr>
              <w:framePr w:w="9771" w:hSpace="180" w:wrap="auto" w:vAnchor="text" w:hAnchor="page" w:x="1084" w:y="914"/>
              <w:overflowPunct w:val="0"/>
              <w:autoSpaceDE w:val="0"/>
              <w:autoSpaceDN w:val="0"/>
              <w:adjustRightInd w:val="0"/>
              <w:ind w:left="52"/>
              <w:rPr>
                <w:noProof/>
              </w:rPr>
            </w:pPr>
            <w:r w:rsidRPr="00142357">
              <w:rPr>
                <w:noProof/>
              </w:rPr>
              <w:t xml:space="preserve">Срок оказания услуг </w:t>
            </w:r>
          </w:p>
        </w:tc>
        <w:tc>
          <w:tcPr>
            <w:tcW w:w="4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42357" w:rsidRPr="00142357" w:rsidRDefault="00142357" w:rsidP="00142357">
            <w:pPr>
              <w:framePr w:w="9771" w:hSpace="180" w:wrap="auto" w:vAnchor="text" w:hAnchor="page" w:x="1084" w:y="914"/>
              <w:overflowPunct w:val="0"/>
              <w:autoSpaceDE w:val="0"/>
              <w:autoSpaceDN w:val="0"/>
              <w:adjustRightInd w:val="0"/>
              <w:ind w:right="567"/>
              <w:jc w:val="center"/>
            </w:pPr>
          </w:p>
        </w:tc>
      </w:tr>
      <w:tr w:rsidR="00142357" w:rsidRPr="00142357" w:rsidTr="00BB4BEE">
        <w:trPr>
          <w:trHeight w:val="848"/>
        </w:trPr>
        <w:tc>
          <w:tcPr>
            <w:tcW w:w="4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42357" w:rsidRPr="00142357" w:rsidRDefault="00142357" w:rsidP="00142357">
            <w:pPr>
              <w:framePr w:w="9771" w:hSpace="180" w:wrap="auto" w:vAnchor="text" w:hAnchor="page" w:x="1084" w:y="914"/>
              <w:overflowPunct w:val="0"/>
              <w:autoSpaceDE w:val="0"/>
              <w:autoSpaceDN w:val="0"/>
              <w:adjustRightInd w:val="0"/>
              <w:ind w:left="52"/>
            </w:pPr>
            <w:r w:rsidRPr="00142357">
              <w:rPr>
                <w:noProof/>
              </w:rPr>
              <w:t xml:space="preserve">Должность, </w:t>
            </w:r>
            <w:r w:rsidRPr="00142357">
              <w:t>Ф</w:t>
            </w:r>
            <w:r w:rsidRPr="00142357">
              <w:rPr>
                <w:noProof/>
              </w:rPr>
              <w:t xml:space="preserve">.И.О. </w:t>
            </w:r>
            <w:r w:rsidRPr="00142357">
              <w:t>л</w:t>
            </w:r>
            <w:r w:rsidRPr="00142357">
              <w:rPr>
                <w:noProof/>
              </w:rPr>
              <w:t xml:space="preserve">ица, </w:t>
            </w:r>
            <w:r w:rsidRPr="00142357">
              <w:t>с</w:t>
            </w:r>
            <w:r w:rsidRPr="00142357">
              <w:rPr>
                <w:noProof/>
              </w:rPr>
              <w:t xml:space="preserve">о </w:t>
            </w:r>
            <w:r w:rsidRPr="00142357">
              <w:t>с</w:t>
            </w:r>
            <w:r w:rsidRPr="00142357">
              <w:rPr>
                <w:noProof/>
              </w:rPr>
              <w:t xml:space="preserve">тороны </w:t>
            </w:r>
            <w:r w:rsidRPr="00142357">
              <w:t xml:space="preserve">Заказчика, </w:t>
            </w:r>
            <w:r w:rsidRPr="00142357">
              <w:rPr>
                <w:noProof/>
              </w:rPr>
              <w:t xml:space="preserve">ответственного за приемку Груза </w:t>
            </w:r>
            <w:r w:rsidRPr="00142357">
              <w:t xml:space="preserve">от Исполнителя </w:t>
            </w:r>
          </w:p>
        </w:tc>
        <w:tc>
          <w:tcPr>
            <w:tcW w:w="4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42357" w:rsidRPr="00142357" w:rsidRDefault="00142357" w:rsidP="00142357">
            <w:pPr>
              <w:framePr w:w="9771" w:hSpace="180" w:wrap="auto" w:vAnchor="text" w:hAnchor="page" w:x="1084" w:y="914"/>
              <w:overflowPunct w:val="0"/>
              <w:autoSpaceDE w:val="0"/>
              <w:autoSpaceDN w:val="0"/>
              <w:adjustRightInd w:val="0"/>
              <w:jc w:val="center"/>
            </w:pPr>
            <w:r w:rsidRPr="00142357">
              <w:t>Болдырев Алексей Николаевич</w:t>
            </w:r>
          </w:p>
          <w:p w:rsidR="00142357" w:rsidRPr="00142357" w:rsidRDefault="00142357" w:rsidP="00BB4BEE">
            <w:pPr>
              <w:framePr w:w="9771" w:hSpace="180" w:wrap="auto" w:vAnchor="text" w:hAnchor="page" w:x="1084" w:y="914"/>
              <w:overflowPunct w:val="0"/>
              <w:autoSpaceDE w:val="0"/>
              <w:autoSpaceDN w:val="0"/>
              <w:adjustRightInd w:val="0"/>
              <w:ind w:right="709"/>
              <w:jc w:val="center"/>
            </w:pPr>
            <w:r w:rsidRPr="00142357">
              <w:t>Инженер МТС</w:t>
            </w:r>
          </w:p>
          <w:p w:rsidR="00142357" w:rsidRPr="00142357" w:rsidRDefault="00142357" w:rsidP="00142357">
            <w:pPr>
              <w:framePr w:w="9771" w:hSpace="180" w:wrap="auto" w:vAnchor="text" w:hAnchor="page" w:x="1084" w:y="914"/>
              <w:overflowPunct w:val="0"/>
              <w:autoSpaceDE w:val="0"/>
              <w:autoSpaceDN w:val="0"/>
              <w:adjustRightInd w:val="0"/>
              <w:jc w:val="center"/>
            </w:pPr>
          </w:p>
        </w:tc>
      </w:tr>
      <w:tr w:rsidR="00142357" w:rsidRPr="00142357" w:rsidTr="00BB4BEE">
        <w:trPr>
          <w:trHeight w:val="848"/>
        </w:trPr>
        <w:tc>
          <w:tcPr>
            <w:tcW w:w="4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42357" w:rsidRPr="00142357" w:rsidRDefault="00142357" w:rsidP="00142357">
            <w:pPr>
              <w:framePr w:w="9771" w:hSpace="180" w:wrap="auto" w:vAnchor="text" w:hAnchor="page" w:x="1084" w:y="914"/>
              <w:overflowPunct w:val="0"/>
              <w:autoSpaceDE w:val="0"/>
              <w:autoSpaceDN w:val="0"/>
              <w:adjustRightInd w:val="0"/>
              <w:ind w:left="52"/>
              <w:rPr>
                <w:noProof/>
              </w:rPr>
            </w:pPr>
            <w:r w:rsidRPr="00142357">
              <w:rPr>
                <w:noProof/>
              </w:rPr>
              <w:t>Образец подписи ответственного лица</w:t>
            </w:r>
          </w:p>
        </w:tc>
        <w:tc>
          <w:tcPr>
            <w:tcW w:w="4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42357" w:rsidRPr="00142357" w:rsidRDefault="00142357" w:rsidP="00142357">
            <w:pPr>
              <w:framePr w:w="9771" w:hSpace="180" w:wrap="auto" w:vAnchor="text" w:hAnchor="page" w:x="1084" w:y="914"/>
              <w:overflowPunct w:val="0"/>
              <w:autoSpaceDE w:val="0"/>
              <w:autoSpaceDN w:val="0"/>
              <w:adjustRightInd w:val="0"/>
              <w:jc w:val="center"/>
            </w:pPr>
          </w:p>
        </w:tc>
      </w:tr>
      <w:tr w:rsidR="00142357" w:rsidRPr="00142357" w:rsidTr="00BB4BEE">
        <w:trPr>
          <w:trHeight w:val="848"/>
        </w:trPr>
        <w:tc>
          <w:tcPr>
            <w:tcW w:w="4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42357" w:rsidRPr="00142357" w:rsidRDefault="00142357" w:rsidP="00142357">
            <w:pPr>
              <w:framePr w:w="9771" w:hSpace="180" w:wrap="auto" w:vAnchor="text" w:hAnchor="page" w:x="1084" w:y="914"/>
              <w:overflowPunct w:val="0"/>
              <w:autoSpaceDE w:val="0"/>
              <w:autoSpaceDN w:val="0"/>
              <w:adjustRightInd w:val="0"/>
              <w:ind w:left="52"/>
              <w:rPr>
                <w:noProof/>
              </w:rPr>
            </w:pPr>
            <w:r w:rsidRPr="00142357">
              <w:rPr>
                <w:noProof/>
              </w:rPr>
              <w:t>Контактная информация тел./факс</w:t>
            </w:r>
          </w:p>
        </w:tc>
        <w:tc>
          <w:tcPr>
            <w:tcW w:w="4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142357" w:rsidRPr="00142357" w:rsidRDefault="00142357" w:rsidP="00142357">
            <w:pPr>
              <w:framePr w:w="9771" w:hSpace="180" w:wrap="auto" w:vAnchor="text" w:hAnchor="page" w:x="1084" w:y="914"/>
              <w:overflowPunct w:val="0"/>
              <w:autoSpaceDE w:val="0"/>
              <w:autoSpaceDN w:val="0"/>
              <w:adjustRightInd w:val="0"/>
              <w:jc w:val="center"/>
            </w:pPr>
            <w:r w:rsidRPr="00142357">
              <w:t>Тел. Сот. 8-9147560788</w:t>
            </w:r>
          </w:p>
          <w:p w:rsidR="00142357" w:rsidRPr="00142357" w:rsidRDefault="00EF753B" w:rsidP="00142357">
            <w:pPr>
              <w:framePr w:w="9771" w:hSpace="180" w:wrap="auto" w:vAnchor="text" w:hAnchor="page" w:x="1084" w:y="914"/>
              <w:overflowPunct w:val="0"/>
              <w:autoSpaceDE w:val="0"/>
              <w:autoSpaceDN w:val="0"/>
              <w:adjustRightInd w:val="0"/>
              <w:jc w:val="center"/>
            </w:pPr>
            <w:hyperlink r:id="rId8" w:history="1">
              <w:r w:rsidR="00142357" w:rsidRPr="00142357">
                <w:rPr>
                  <w:color w:val="0000FF"/>
                  <w:u w:val="single"/>
                </w:rPr>
                <w:t>A.Boldyrev@uus.gtt.gazprom.ru</w:t>
              </w:r>
            </w:hyperlink>
          </w:p>
          <w:p w:rsidR="00142357" w:rsidRPr="00142357" w:rsidRDefault="00142357" w:rsidP="00142357">
            <w:pPr>
              <w:framePr w:w="9771" w:hSpace="180" w:wrap="auto" w:vAnchor="text" w:hAnchor="page" w:x="1084" w:y="914"/>
              <w:overflowPunct w:val="0"/>
              <w:autoSpaceDE w:val="0"/>
              <w:autoSpaceDN w:val="0"/>
              <w:adjustRightInd w:val="0"/>
              <w:jc w:val="center"/>
            </w:pPr>
            <w:r w:rsidRPr="00142357">
              <w:t>Тел/факс (4242) 727906</w:t>
            </w:r>
          </w:p>
          <w:p w:rsidR="00142357" w:rsidRPr="00142357" w:rsidRDefault="00142357" w:rsidP="00142357">
            <w:pPr>
              <w:framePr w:w="9771" w:hSpace="180" w:wrap="auto" w:vAnchor="text" w:hAnchor="page" w:x="1084" w:y="914"/>
              <w:overflowPunct w:val="0"/>
              <w:autoSpaceDE w:val="0"/>
              <w:autoSpaceDN w:val="0"/>
              <w:adjustRightInd w:val="0"/>
              <w:jc w:val="center"/>
            </w:pPr>
          </w:p>
        </w:tc>
      </w:tr>
    </w:tbl>
    <w:p w:rsidR="00142357" w:rsidRPr="00142357" w:rsidRDefault="00142357" w:rsidP="00142357">
      <w:pPr>
        <w:ind w:left="1701"/>
        <w:jc w:val="center"/>
        <w:rPr>
          <w:b/>
          <w:sz w:val="22"/>
          <w:szCs w:val="22"/>
        </w:rPr>
      </w:pPr>
      <w:r w:rsidRPr="00142357">
        <w:rPr>
          <w:b/>
          <w:noProof/>
        </w:rPr>
        <w:t xml:space="preserve">на </w:t>
      </w:r>
      <w:r w:rsidRPr="00142357">
        <w:rPr>
          <w:b/>
        </w:rPr>
        <w:t>о</w:t>
      </w:r>
      <w:r w:rsidRPr="00142357">
        <w:rPr>
          <w:b/>
          <w:noProof/>
        </w:rPr>
        <w:t xml:space="preserve">казание  </w:t>
      </w:r>
      <w:r w:rsidRPr="00142357">
        <w:rPr>
          <w:b/>
        </w:rPr>
        <w:t>у</w:t>
      </w:r>
      <w:r w:rsidRPr="00142357">
        <w:rPr>
          <w:b/>
          <w:noProof/>
        </w:rPr>
        <w:t xml:space="preserve">слуг по </w:t>
      </w:r>
      <w:r w:rsidRPr="00142357">
        <w:rPr>
          <w:b/>
        </w:rPr>
        <w:t>д</w:t>
      </w:r>
      <w:r w:rsidRPr="00142357">
        <w:rPr>
          <w:b/>
          <w:noProof/>
        </w:rPr>
        <w:t xml:space="preserve">оговору </w:t>
      </w:r>
      <w:r w:rsidRPr="00142357">
        <w:rPr>
          <w:b/>
        </w:rPr>
        <w:t>о</w:t>
      </w:r>
      <w:r w:rsidRPr="00142357">
        <w:rPr>
          <w:b/>
          <w:noProof/>
        </w:rPr>
        <w:t xml:space="preserve">т </w:t>
      </w:r>
      <w:proofErr w:type="spellStart"/>
      <w:proofErr w:type="gramStart"/>
      <w:r w:rsidRPr="00142357">
        <w:rPr>
          <w:b/>
          <w:sz w:val="22"/>
          <w:szCs w:val="22"/>
        </w:rPr>
        <w:t>от</w:t>
      </w:r>
      <w:proofErr w:type="spellEnd"/>
      <w:proofErr w:type="gramEnd"/>
      <w:r w:rsidRPr="00142357">
        <w:rPr>
          <w:b/>
          <w:sz w:val="22"/>
          <w:szCs w:val="22"/>
        </w:rPr>
        <w:t xml:space="preserve"> 01.0</w:t>
      </w:r>
      <w:r w:rsidR="00DF7C3B">
        <w:rPr>
          <w:b/>
          <w:sz w:val="22"/>
          <w:szCs w:val="22"/>
        </w:rPr>
        <w:t>3</w:t>
      </w:r>
      <w:r w:rsidRPr="00142357">
        <w:rPr>
          <w:b/>
          <w:sz w:val="22"/>
          <w:szCs w:val="22"/>
        </w:rPr>
        <w:t>. 201</w:t>
      </w:r>
      <w:r w:rsidR="00DF7C3B">
        <w:rPr>
          <w:b/>
          <w:sz w:val="22"/>
          <w:szCs w:val="22"/>
        </w:rPr>
        <w:t>3</w:t>
      </w:r>
      <w:r w:rsidRPr="00142357">
        <w:rPr>
          <w:b/>
          <w:sz w:val="22"/>
          <w:szCs w:val="22"/>
        </w:rPr>
        <w:t xml:space="preserve"> г. № __________</w:t>
      </w:r>
    </w:p>
    <w:p w:rsidR="00142357" w:rsidRPr="00142357" w:rsidRDefault="00142357" w:rsidP="00142357">
      <w:pPr>
        <w:overflowPunct w:val="0"/>
        <w:autoSpaceDE w:val="0"/>
        <w:autoSpaceDN w:val="0"/>
        <w:adjustRightInd w:val="0"/>
        <w:ind w:right="-2679" w:firstLine="426"/>
        <w:rPr>
          <w:b/>
          <w:bCs/>
        </w:rPr>
      </w:pPr>
    </w:p>
    <w:p w:rsidR="00142357" w:rsidRPr="00142357" w:rsidRDefault="00142357" w:rsidP="00142357">
      <w:pPr>
        <w:overflowPunct w:val="0"/>
        <w:autoSpaceDE w:val="0"/>
        <w:autoSpaceDN w:val="0"/>
        <w:adjustRightInd w:val="0"/>
        <w:ind w:right="-2679" w:firstLine="426"/>
        <w:rPr>
          <w:bCs/>
        </w:rPr>
      </w:pPr>
    </w:p>
    <w:p w:rsidR="00142357" w:rsidRDefault="00142357" w:rsidP="00142357">
      <w:pPr>
        <w:overflowPunct w:val="0"/>
        <w:autoSpaceDE w:val="0"/>
        <w:autoSpaceDN w:val="0"/>
        <w:adjustRightInd w:val="0"/>
        <w:ind w:right="-2679" w:firstLine="426"/>
        <w:rPr>
          <w:bCs/>
        </w:rPr>
      </w:pPr>
    </w:p>
    <w:p w:rsidR="00785FBD" w:rsidRDefault="00785FBD" w:rsidP="00142357">
      <w:pPr>
        <w:overflowPunct w:val="0"/>
        <w:autoSpaceDE w:val="0"/>
        <w:autoSpaceDN w:val="0"/>
        <w:adjustRightInd w:val="0"/>
        <w:ind w:right="-2679" w:firstLine="426"/>
        <w:rPr>
          <w:bCs/>
        </w:rPr>
      </w:pPr>
      <w:r>
        <w:rPr>
          <w:bCs/>
        </w:rPr>
        <w:t>Заявку принял</w:t>
      </w:r>
    </w:p>
    <w:p w:rsidR="00F63E43" w:rsidRDefault="00785FBD" w:rsidP="00142357">
      <w:pPr>
        <w:overflowPunct w:val="0"/>
        <w:autoSpaceDE w:val="0"/>
        <w:autoSpaceDN w:val="0"/>
        <w:adjustRightInd w:val="0"/>
        <w:ind w:right="-2679" w:firstLine="426"/>
        <w:rPr>
          <w:bCs/>
        </w:rPr>
      </w:pPr>
      <w:r w:rsidRPr="00785FBD">
        <w:rPr>
          <w:bCs/>
        </w:rPr>
        <w:t>Представитель  _____________________________.</w:t>
      </w:r>
    </w:p>
    <w:p w:rsidR="00785FBD" w:rsidRDefault="00785FBD" w:rsidP="00142357">
      <w:pPr>
        <w:overflowPunct w:val="0"/>
        <w:autoSpaceDE w:val="0"/>
        <w:autoSpaceDN w:val="0"/>
        <w:adjustRightInd w:val="0"/>
        <w:ind w:right="-2679" w:firstLine="426"/>
        <w:rPr>
          <w:bCs/>
        </w:rPr>
      </w:pPr>
    </w:p>
    <w:p w:rsidR="00785FBD" w:rsidRPr="00142357" w:rsidRDefault="00785FBD" w:rsidP="00142357">
      <w:pPr>
        <w:overflowPunct w:val="0"/>
        <w:autoSpaceDE w:val="0"/>
        <w:autoSpaceDN w:val="0"/>
        <w:adjustRightInd w:val="0"/>
        <w:ind w:right="-2679" w:firstLine="426"/>
        <w:rPr>
          <w:bCs/>
        </w:rPr>
      </w:pPr>
    </w:p>
    <w:tbl>
      <w:tblPr>
        <w:tblW w:w="9747" w:type="dxa"/>
        <w:tblLook w:val="04A0"/>
      </w:tblPr>
      <w:tblGrid>
        <w:gridCol w:w="4503"/>
        <w:gridCol w:w="5244"/>
      </w:tblGrid>
      <w:tr w:rsidR="00F63E43" w:rsidRPr="00D2189F" w:rsidTr="00F63E43">
        <w:tc>
          <w:tcPr>
            <w:tcW w:w="4503" w:type="dxa"/>
          </w:tcPr>
          <w:p w:rsidR="00F63E43" w:rsidRPr="00972918" w:rsidRDefault="00F63E43" w:rsidP="002D0DE0">
            <w:pPr>
              <w:overflowPunct w:val="0"/>
              <w:autoSpaceDE w:val="0"/>
              <w:autoSpaceDN w:val="0"/>
              <w:adjustRightInd w:val="0"/>
              <w:ind w:right="34"/>
              <w:rPr>
                <w:b/>
                <w:u w:val="single"/>
              </w:rPr>
            </w:pPr>
            <w:r w:rsidRPr="00972918">
              <w:rPr>
                <w:b/>
                <w:u w:val="single"/>
              </w:rPr>
              <w:t>Директор</w:t>
            </w:r>
          </w:p>
          <w:p w:rsidR="00F63E43" w:rsidRPr="00972918" w:rsidRDefault="00F63E43" w:rsidP="002D0DE0">
            <w:pPr>
              <w:overflowPunct w:val="0"/>
              <w:autoSpaceDE w:val="0"/>
              <w:autoSpaceDN w:val="0"/>
              <w:adjustRightInd w:val="0"/>
              <w:ind w:right="34"/>
              <w:rPr>
                <w:b/>
                <w:u w:val="single"/>
              </w:rPr>
            </w:pPr>
          </w:p>
          <w:p w:rsidR="00F63E43" w:rsidRPr="00972918" w:rsidRDefault="00F63E43" w:rsidP="000111F5">
            <w:pPr>
              <w:overflowPunct w:val="0"/>
              <w:autoSpaceDE w:val="0"/>
              <w:autoSpaceDN w:val="0"/>
              <w:adjustRightInd w:val="0"/>
              <w:ind w:right="34"/>
              <w:rPr>
                <w:b/>
                <w:u w:val="single"/>
              </w:rPr>
            </w:pPr>
            <w:r w:rsidRPr="00972918">
              <w:rPr>
                <w:b/>
                <w:u w:val="single"/>
              </w:rPr>
              <w:t>____________________/</w:t>
            </w:r>
            <w:r w:rsidR="000111F5">
              <w:rPr>
                <w:b/>
                <w:u w:val="single"/>
              </w:rPr>
              <w:t>____</w:t>
            </w:r>
            <w:r w:rsidR="00490780">
              <w:rPr>
                <w:b/>
                <w:u w:val="single"/>
              </w:rPr>
              <w:t>____</w:t>
            </w:r>
            <w:r w:rsidR="000111F5">
              <w:rPr>
                <w:b/>
                <w:u w:val="single"/>
              </w:rPr>
              <w:t>____</w:t>
            </w:r>
            <w:r w:rsidRPr="00972918">
              <w:rPr>
                <w:b/>
                <w:u w:val="single"/>
              </w:rPr>
              <w:t xml:space="preserve"> /</w:t>
            </w:r>
          </w:p>
        </w:tc>
        <w:tc>
          <w:tcPr>
            <w:tcW w:w="5244" w:type="dxa"/>
          </w:tcPr>
          <w:p w:rsidR="00F63E43" w:rsidRPr="00972918" w:rsidRDefault="00F63E43" w:rsidP="002D0DE0">
            <w:pPr>
              <w:overflowPunct w:val="0"/>
              <w:autoSpaceDE w:val="0"/>
              <w:autoSpaceDN w:val="0"/>
              <w:adjustRightInd w:val="0"/>
              <w:ind w:left="175" w:right="33"/>
              <w:rPr>
                <w:b/>
                <w:u w:val="single"/>
              </w:rPr>
            </w:pPr>
            <w:r w:rsidRPr="00972918">
              <w:rPr>
                <w:b/>
                <w:u w:val="single"/>
              </w:rPr>
              <w:t xml:space="preserve"> Директор Сахалинского ЛПУМТ</w:t>
            </w:r>
          </w:p>
          <w:p w:rsidR="00F63E43" w:rsidRPr="00972918" w:rsidRDefault="00F63E43" w:rsidP="002D0DE0">
            <w:pPr>
              <w:overflowPunct w:val="0"/>
              <w:autoSpaceDE w:val="0"/>
              <w:autoSpaceDN w:val="0"/>
              <w:adjustRightInd w:val="0"/>
              <w:ind w:left="175" w:right="33"/>
              <w:rPr>
                <w:b/>
                <w:u w:val="single"/>
              </w:rPr>
            </w:pPr>
          </w:p>
          <w:p w:rsidR="00F63E43" w:rsidRPr="00972918" w:rsidRDefault="00F63E43" w:rsidP="002D0DE0">
            <w:pPr>
              <w:overflowPunct w:val="0"/>
              <w:autoSpaceDE w:val="0"/>
              <w:autoSpaceDN w:val="0"/>
              <w:adjustRightInd w:val="0"/>
              <w:ind w:left="175" w:right="33"/>
              <w:jc w:val="right"/>
              <w:rPr>
                <w:b/>
                <w:u w:val="single"/>
              </w:rPr>
            </w:pPr>
            <w:r w:rsidRPr="00972918">
              <w:rPr>
                <w:b/>
                <w:u w:val="single"/>
              </w:rPr>
              <w:t>_____</w:t>
            </w:r>
            <w:r>
              <w:rPr>
                <w:b/>
                <w:u w:val="single"/>
              </w:rPr>
              <w:t>_____</w:t>
            </w:r>
            <w:r w:rsidRPr="00972918">
              <w:rPr>
                <w:b/>
                <w:u w:val="single"/>
              </w:rPr>
              <w:t>________________/ Е.Н. Асеев</w:t>
            </w:r>
            <w:r>
              <w:rPr>
                <w:b/>
                <w:u w:val="single"/>
              </w:rPr>
              <w:t>/</w:t>
            </w:r>
            <w:r w:rsidRPr="00972918">
              <w:rPr>
                <w:b/>
                <w:u w:val="single"/>
              </w:rPr>
              <w:t xml:space="preserve">  </w:t>
            </w:r>
          </w:p>
        </w:tc>
      </w:tr>
    </w:tbl>
    <w:p w:rsidR="00142357" w:rsidRDefault="00142357" w:rsidP="006301E3"/>
    <w:p w:rsidR="00142357" w:rsidRDefault="00142357" w:rsidP="006301E3"/>
    <w:p w:rsidR="00CD7658" w:rsidRDefault="00CD7658" w:rsidP="006301E3"/>
    <w:p w:rsidR="00CD7658" w:rsidRDefault="00CD7658" w:rsidP="006301E3"/>
    <w:p w:rsidR="00CD7658" w:rsidRDefault="00CD7658" w:rsidP="006301E3"/>
    <w:p w:rsidR="00CD7658" w:rsidRDefault="00CD7658" w:rsidP="006301E3"/>
    <w:p w:rsidR="00CD7658" w:rsidRDefault="00CD7658" w:rsidP="006301E3"/>
    <w:p w:rsidR="00CD7658" w:rsidRDefault="00CD7658" w:rsidP="006301E3"/>
    <w:p w:rsidR="00CD7658" w:rsidRDefault="00CD7658" w:rsidP="006301E3"/>
    <w:p w:rsidR="00CD7658" w:rsidRDefault="00CD7658" w:rsidP="006301E3"/>
    <w:p w:rsidR="00CD7658" w:rsidRDefault="00CD7658" w:rsidP="006301E3"/>
    <w:p w:rsidR="00CD7658" w:rsidRDefault="00CD7658" w:rsidP="006301E3"/>
    <w:p w:rsidR="00CD7658" w:rsidRDefault="00CD7658" w:rsidP="006301E3"/>
    <w:p w:rsidR="00CD7658" w:rsidRDefault="00CD7658" w:rsidP="006301E3"/>
    <w:p w:rsidR="00B16AD2" w:rsidRPr="002B4F31" w:rsidRDefault="00B16AD2" w:rsidP="002B4F31">
      <w:pPr>
        <w:pStyle w:val="aa"/>
        <w:spacing w:before="0" w:beforeAutospacing="0" w:after="0" w:afterAutospacing="0"/>
        <w:ind w:left="4395"/>
        <w:jc w:val="right"/>
      </w:pPr>
      <w:r w:rsidRPr="002B4F31">
        <w:t xml:space="preserve">Приложение №3 к договору на оказание услуг </w:t>
      </w:r>
    </w:p>
    <w:p w:rsidR="00B16AD2" w:rsidRPr="002B4F31" w:rsidRDefault="00B16AD2" w:rsidP="002B4F31">
      <w:pPr>
        <w:pStyle w:val="aa"/>
        <w:spacing w:before="0" w:beforeAutospacing="0" w:after="0" w:afterAutospacing="0"/>
        <w:ind w:left="4395"/>
        <w:jc w:val="right"/>
      </w:pPr>
      <w:r w:rsidRPr="002B4F31">
        <w:lastRenderedPageBreak/>
        <w:t>от «</w:t>
      </w:r>
      <w:r w:rsidR="005135C8" w:rsidRPr="002B4F31">
        <w:t>____</w:t>
      </w:r>
      <w:r w:rsidRPr="002B4F31">
        <w:t xml:space="preserve">» </w:t>
      </w:r>
      <w:r w:rsidR="005135C8" w:rsidRPr="002B4F31">
        <w:t>________</w:t>
      </w:r>
      <w:r w:rsidRPr="002B4F31">
        <w:t xml:space="preserve"> 2013 г. № 21/</w:t>
      </w:r>
      <w:r w:rsidR="005135C8" w:rsidRPr="002B4F31">
        <w:t>______</w:t>
      </w:r>
      <w:r w:rsidRPr="002B4F31">
        <w:t>/13</w:t>
      </w:r>
    </w:p>
    <w:p w:rsidR="00CD7658" w:rsidRDefault="00CD7658" w:rsidP="006301E3"/>
    <w:p w:rsidR="00CD7658" w:rsidRDefault="00CD7658" w:rsidP="00CD7658">
      <w:pPr>
        <w:ind w:right="-143"/>
        <w:jc w:val="center"/>
        <w:rPr>
          <w:b/>
          <w:sz w:val="28"/>
          <w:szCs w:val="28"/>
        </w:rPr>
      </w:pPr>
    </w:p>
    <w:p w:rsidR="00CD7658" w:rsidRPr="00A40E9E" w:rsidRDefault="00CD7658" w:rsidP="00CD7658">
      <w:pPr>
        <w:ind w:right="-143"/>
        <w:jc w:val="center"/>
        <w:rPr>
          <w:b/>
          <w:sz w:val="28"/>
          <w:szCs w:val="28"/>
        </w:rPr>
      </w:pPr>
      <w:r w:rsidRPr="00A40E9E">
        <w:rPr>
          <w:b/>
          <w:sz w:val="28"/>
          <w:szCs w:val="28"/>
        </w:rPr>
        <w:t>Акт приема</w:t>
      </w:r>
      <w:r w:rsidRPr="00B86739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>передачи</w:t>
      </w:r>
      <w:r w:rsidRPr="00A40E9E">
        <w:rPr>
          <w:b/>
          <w:sz w:val="28"/>
          <w:szCs w:val="28"/>
        </w:rPr>
        <w:t xml:space="preserve"> </w:t>
      </w:r>
      <w:r w:rsidR="002B4F31">
        <w:rPr>
          <w:b/>
          <w:sz w:val="28"/>
          <w:szCs w:val="28"/>
        </w:rPr>
        <w:t>г</w:t>
      </w:r>
      <w:r w:rsidR="00C33C8C">
        <w:rPr>
          <w:b/>
          <w:sz w:val="28"/>
          <w:szCs w:val="28"/>
        </w:rPr>
        <w:t>руза</w:t>
      </w:r>
      <w:r w:rsidR="000E63D6">
        <w:rPr>
          <w:b/>
          <w:sz w:val="28"/>
          <w:szCs w:val="28"/>
        </w:rPr>
        <w:t xml:space="preserve"> </w:t>
      </w:r>
    </w:p>
    <w:p w:rsidR="00CD7658" w:rsidRPr="00A40E9E" w:rsidRDefault="00CD7658" w:rsidP="00CD7658">
      <w:pPr>
        <w:rPr>
          <w:b/>
          <w:sz w:val="28"/>
          <w:szCs w:val="28"/>
        </w:rPr>
      </w:pPr>
    </w:p>
    <w:p w:rsidR="00CD7658" w:rsidRDefault="00CD7658" w:rsidP="00CD7658">
      <w:pPr>
        <w:rPr>
          <w:sz w:val="28"/>
          <w:szCs w:val="28"/>
        </w:rPr>
      </w:pPr>
      <w:r w:rsidRPr="00CD7658">
        <w:rPr>
          <w:sz w:val="28"/>
          <w:szCs w:val="28"/>
        </w:rPr>
        <w:t>п. Вал  ПП «</w:t>
      </w:r>
      <w:proofErr w:type="spellStart"/>
      <w:r w:rsidRPr="00CD7658">
        <w:rPr>
          <w:sz w:val="28"/>
          <w:szCs w:val="28"/>
        </w:rPr>
        <w:t>Северо</w:t>
      </w:r>
      <w:proofErr w:type="spellEnd"/>
      <w:r w:rsidRPr="00CD7658">
        <w:rPr>
          <w:sz w:val="28"/>
          <w:szCs w:val="28"/>
        </w:rPr>
        <w:t>–Сахалинская»                                                 _______.2013г.</w:t>
      </w:r>
    </w:p>
    <w:p w:rsidR="00CD7658" w:rsidRPr="00CD7658" w:rsidRDefault="00CD7658" w:rsidP="00CD7658">
      <w:pPr>
        <w:rPr>
          <w:sz w:val="28"/>
          <w:szCs w:val="28"/>
        </w:rPr>
      </w:pPr>
    </w:p>
    <w:p w:rsidR="00CD7658" w:rsidRPr="00A40E9E" w:rsidRDefault="00CD7658" w:rsidP="00785FBD">
      <w:pPr>
        <w:ind w:firstLine="709"/>
        <w:rPr>
          <w:sz w:val="28"/>
          <w:szCs w:val="28"/>
        </w:rPr>
      </w:pPr>
      <w:r w:rsidRPr="00A40E9E">
        <w:rPr>
          <w:sz w:val="28"/>
          <w:szCs w:val="28"/>
        </w:rPr>
        <w:t>Настоящий АКТ приемки</w:t>
      </w:r>
      <w:r>
        <w:rPr>
          <w:sz w:val="28"/>
          <w:szCs w:val="28"/>
        </w:rPr>
        <w:t>-передачи</w:t>
      </w:r>
      <w:r w:rsidRPr="00A40E9E">
        <w:rPr>
          <w:sz w:val="28"/>
          <w:szCs w:val="28"/>
        </w:rPr>
        <w:t xml:space="preserve"> был составлен </w:t>
      </w:r>
      <w:r>
        <w:rPr>
          <w:sz w:val="28"/>
          <w:szCs w:val="28"/>
        </w:rPr>
        <w:t>представителями</w:t>
      </w:r>
      <w:r w:rsidRPr="00A40E9E">
        <w:rPr>
          <w:sz w:val="28"/>
          <w:szCs w:val="28"/>
        </w:rPr>
        <w:t>:</w:t>
      </w:r>
    </w:p>
    <w:p w:rsidR="00CD7658" w:rsidRDefault="00CD7658" w:rsidP="00CD76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0E63D6">
        <w:rPr>
          <w:sz w:val="28"/>
          <w:szCs w:val="28"/>
        </w:rPr>
        <w:t xml:space="preserve">Сахалинского ЛПУМТ </w:t>
      </w:r>
      <w:r>
        <w:rPr>
          <w:sz w:val="28"/>
          <w:szCs w:val="28"/>
        </w:rPr>
        <w:t xml:space="preserve">ООО «Газпром </w:t>
      </w:r>
      <w:proofErr w:type="spellStart"/>
      <w:r>
        <w:rPr>
          <w:sz w:val="28"/>
          <w:szCs w:val="28"/>
        </w:rPr>
        <w:t>трансгаз</w:t>
      </w:r>
      <w:proofErr w:type="spellEnd"/>
      <w:r>
        <w:rPr>
          <w:sz w:val="28"/>
          <w:szCs w:val="28"/>
        </w:rPr>
        <w:t xml:space="preserve"> Томск»», кладовщик ПП «Северо-Сахалинской» ______________________________.</w:t>
      </w:r>
    </w:p>
    <w:p w:rsidR="00CD7658" w:rsidRDefault="00CD7658" w:rsidP="00CD7658">
      <w:pPr>
        <w:jc w:val="both"/>
        <w:rPr>
          <w:sz w:val="28"/>
          <w:szCs w:val="28"/>
        </w:rPr>
      </w:pPr>
      <w:r>
        <w:rPr>
          <w:sz w:val="28"/>
          <w:szCs w:val="28"/>
        </w:rPr>
        <w:t>- Представитель  _____________________________.</w:t>
      </w:r>
    </w:p>
    <w:p w:rsidR="006F0B3D" w:rsidRDefault="006F0B3D" w:rsidP="00CD7658">
      <w:pPr>
        <w:rPr>
          <w:sz w:val="28"/>
          <w:szCs w:val="28"/>
          <w:lang w:val="en-US"/>
        </w:rPr>
      </w:pPr>
    </w:p>
    <w:p w:rsidR="00CD7658" w:rsidRPr="00E3033B" w:rsidRDefault="00CD7658" w:rsidP="00CD7658">
      <w:pPr>
        <w:rPr>
          <w:sz w:val="28"/>
          <w:szCs w:val="28"/>
        </w:rPr>
      </w:pPr>
      <w:r>
        <w:rPr>
          <w:sz w:val="28"/>
          <w:szCs w:val="28"/>
        </w:rPr>
        <w:t>Передано-получено: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99"/>
        <w:gridCol w:w="2499"/>
        <w:gridCol w:w="2499"/>
        <w:gridCol w:w="2499"/>
      </w:tblGrid>
      <w:tr w:rsidR="00CD7658" w:rsidRPr="00FE7854" w:rsidTr="00FE7854">
        <w:tc>
          <w:tcPr>
            <w:tcW w:w="2499" w:type="dxa"/>
            <w:shd w:val="clear" w:color="auto" w:fill="auto"/>
          </w:tcPr>
          <w:p w:rsidR="00CD7658" w:rsidRPr="00FE7854" w:rsidRDefault="00CD7658" w:rsidP="00C33C8C">
            <w:pPr>
              <w:rPr>
                <w:rFonts w:eastAsia="Calibri"/>
                <w:sz w:val="28"/>
                <w:szCs w:val="28"/>
              </w:rPr>
            </w:pPr>
            <w:r w:rsidRPr="00FE7854">
              <w:rPr>
                <w:rFonts w:eastAsia="Calibri"/>
                <w:sz w:val="28"/>
                <w:szCs w:val="28"/>
              </w:rPr>
              <w:t xml:space="preserve">Наименование  </w:t>
            </w:r>
            <w:r w:rsidR="00C33C8C">
              <w:rPr>
                <w:rFonts w:eastAsia="Calibri"/>
                <w:sz w:val="28"/>
                <w:szCs w:val="28"/>
              </w:rPr>
              <w:t>Груза</w:t>
            </w:r>
          </w:p>
        </w:tc>
        <w:tc>
          <w:tcPr>
            <w:tcW w:w="2499" w:type="dxa"/>
            <w:shd w:val="clear" w:color="auto" w:fill="auto"/>
          </w:tcPr>
          <w:p w:rsidR="00CD7658" w:rsidRPr="00FE7854" w:rsidRDefault="00CD7658" w:rsidP="00490780">
            <w:pPr>
              <w:rPr>
                <w:rFonts w:eastAsia="Calibri"/>
                <w:sz w:val="28"/>
                <w:szCs w:val="28"/>
              </w:rPr>
            </w:pPr>
            <w:r w:rsidRPr="00FE7854">
              <w:rPr>
                <w:rFonts w:eastAsia="Calibri"/>
                <w:sz w:val="28"/>
                <w:szCs w:val="28"/>
              </w:rPr>
              <w:t xml:space="preserve">Количество </w:t>
            </w:r>
          </w:p>
        </w:tc>
        <w:tc>
          <w:tcPr>
            <w:tcW w:w="2499" w:type="dxa"/>
            <w:shd w:val="clear" w:color="auto" w:fill="auto"/>
          </w:tcPr>
          <w:p w:rsidR="00CD7658" w:rsidRPr="00FE7854" w:rsidRDefault="00C33C8C" w:rsidP="00FE7854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Состояние</w:t>
            </w:r>
          </w:p>
          <w:p w:rsidR="00CD7658" w:rsidRPr="00FE7854" w:rsidRDefault="00CD7658" w:rsidP="00FE7854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499" w:type="dxa"/>
            <w:shd w:val="clear" w:color="auto" w:fill="auto"/>
          </w:tcPr>
          <w:p w:rsidR="00CD7658" w:rsidRPr="00FE7854" w:rsidRDefault="00C33C8C" w:rsidP="00C33C8C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При</w:t>
            </w:r>
            <w:r w:rsidR="00CD7658" w:rsidRPr="00FE7854">
              <w:rPr>
                <w:rFonts w:eastAsia="Calibri"/>
                <w:sz w:val="28"/>
                <w:szCs w:val="28"/>
              </w:rPr>
              <w:t>мечания</w:t>
            </w:r>
          </w:p>
        </w:tc>
      </w:tr>
      <w:tr w:rsidR="00CD7658" w:rsidRPr="00FE7854" w:rsidTr="00FE7854">
        <w:tc>
          <w:tcPr>
            <w:tcW w:w="2499" w:type="dxa"/>
            <w:shd w:val="clear" w:color="auto" w:fill="auto"/>
          </w:tcPr>
          <w:p w:rsidR="00CD7658" w:rsidRPr="00FE7854" w:rsidRDefault="00CD7658" w:rsidP="00FE7854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499" w:type="dxa"/>
            <w:shd w:val="clear" w:color="auto" w:fill="auto"/>
          </w:tcPr>
          <w:p w:rsidR="00CD7658" w:rsidRPr="00FE7854" w:rsidRDefault="00CD7658" w:rsidP="00FE7854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499" w:type="dxa"/>
            <w:shd w:val="clear" w:color="auto" w:fill="auto"/>
          </w:tcPr>
          <w:p w:rsidR="00CD7658" w:rsidRPr="00FE7854" w:rsidRDefault="00CD7658" w:rsidP="00FE7854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499" w:type="dxa"/>
            <w:shd w:val="clear" w:color="auto" w:fill="auto"/>
          </w:tcPr>
          <w:p w:rsidR="00CD7658" w:rsidRPr="00FE7854" w:rsidRDefault="00CD7658" w:rsidP="00FE7854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CD7658" w:rsidRPr="00FE7854" w:rsidTr="00FE7854">
        <w:tc>
          <w:tcPr>
            <w:tcW w:w="2499" w:type="dxa"/>
            <w:shd w:val="clear" w:color="auto" w:fill="auto"/>
          </w:tcPr>
          <w:p w:rsidR="00CD7658" w:rsidRPr="00FE7854" w:rsidRDefault="00CD7658" w:rsidP="00FE7854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499" w:type="dxa"/>
            <w:shd w:val="clear" w:color="auto" w:fill="auto"/>
          </w:tcPr>
          <w:p w:rsidR="00CD7658" w:rsidRPr="00FE7854" w:rsidRDefault="00CD7658" w:rsidP="00FE7854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499" w:type="dxa"/>
            <w:shd w:val="clear" w:color="auto" w:fill="auto"/>
          </w:tcPr>
          <w:p w:rsidR="00CD7658" w:rsidRPr="00FE7854" w:rsidRDefault="00CD7658" w:rsidP="00FE7854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499" w:type="dxa"/>
            <w:shd w:val="clear" w:color="auto" w:fill="auto"/>
          </w:tcPr>
          <w:p w:rsidR="00CD7658" w:rsidRPr="00FE7854" w:rsidRDefault="00CD7658" w:rsidP="00FE7854">
            <w:pPr>
              <w:rPr>
                <w:rFonts w:eastAsia="Calibri"/>
                <w:sz w:val="28"/>
                <w:szCs w:val="28"/>
              </w:rPr>
            </w:pPr>
          </w:p>
        </w:tc>
      </w:tr>
    </w:tbl>
    <w:p w:rsidR="00CD7658" w:rsidRPr="00A40E9E" w:rsidRDefault="00CD7658" w:rsidP="00CD7658">
      <w:pPr>
        <w:rPr>
          <w:sz w:val="28"/>
          <w:szCs w:val="28"/>
        </w:rPr>
      </w:pPr>
    </w:p>
    <w:p w:rsidR="00CD7658" w:rsidRPr="00A40E9E" w:rsidRDefault="00F60CB5" w:rsidP="00CD7658">
      <w:pPr>
        <w:rPr>
          <w:sz w:val="28"/>
          <w:szCs w:val="28"/>
        </w:rPr>
      </w:pPr>
      <w:r>
        <w:rPr>
          <w:sz w:val="28"/>
          <w:szCs w:val="28"/>
        </w:rPr>
        <w:t>Передал</w:t>
      </w:r>
      <w:r w:rsidR="00CD7658">
        <w:rPr>
          <w:sz w:val="28"/>
          <w:szCs w:val="28"/>
        </w:rPr>
        <w:t>: Представитель                     ___________</w:t>
      </w:r>
    </w:p>
    <w:p w:rsidR="00CD7658" w:rsidRDefault="00CD7658" w:rsidP="00CD7658">
      <w:pPr>
        <w:rPr>
          <w:sz w:val="28"/>
          <w:szCs w:val="28"/>
        </w:rPr>
      </w:pPr>
    </w:p>
    <w:p w:rsidR="00CD7658" w:rsidRDefault="00CD7658" w:rsidP="00CD7658">
      <w:pPr>
        <w:rPr>
          <w:sz w:val="28"/>
          <w:szCs w:val="28"/>
        </w:rPr>
      </w:pPr>
    </w:p>
    <w:p w:rsidR="00CD7658" w:rsidRDefault="00CD7658" w:rsidP="00CD7658">
      <w:pPr>
        <w:rPr>
          <w:sz w:val="28"/>
          <w:szCs w:val="28"/>
        </w:rPr>
      </w:pPr>
      <w:r>
        <w:rPr>
          <w:sz w:val="28"/>
          <w:szCs w:val="28"/>
        </w:rPr>
        <w:t xml:space="preserve">Принял:  Кладовщик </w:t>
      </w:r>
      <w:r w:rsidRPr="00A40E9E">
        <w:rPr>
          <w:sz w:val="28"/>
          <w:szCs w:val="28"/>
        </w:rPr>
        <w:t>ПП «</w:t>
      </w:r>
      <w:proofErr w:type="spellStart"/>
      <w:r w:rsidRPr="00A40E9E">
        <w:rPr>
          <w:sz w:val="28"/>
          <w:szCs w:val="28"/>
        </w:rPr>
        <w:t>Северо</w:t>
      </w:r>
      <w:proofErr w:type="spellEnd"/>
      <w:r w:rsidRPr="00A40E9E">
        <w:rPr>
          <w:sz w:val="28"/>
          <w:szCs w:val="28"/>
        </w:rPr>
        <w:t xml:space="preserve">–Сахалинская»             </w:t>
      </w:r>
      <w:r>
        <w:rPr>
          <w:sz w:val="28"/>
          <w:szCs w:val="28"/>
        </w:rPr>
        <w:t xml:space="preserve">  </w:t>
      </w:r>
      <w:r w:rsidRPr="00A40E9E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>___________</w:t>
      </w:r>
    </w:p>
    <w:p w:rsidR="00CD7658" w:rsidRDefault="00CD7658" w:rsidP="006301E3"/>
    <w:p w:rsidR="00CD7658" w:rsidRDefault="00CD7658" w:rsidP="006301E3"/>
    <w:p w:rsidR="00CD7658" w:rsidRDefault="00CD7658" w:rsidP="006301E3"/>
    <w:tbl>
      <w:tblPr>
        <w:tblW w:w="9747" w:type="dxa"/>
        <w:tblLook w:val="04A0"/>
      </w:tblPr>
      <w:tblGrid>
        <w:gridCol w:w="4503"/>
        <w:gridCol w:w="5244"/>
      </w:tblGrid>
      <w:tr w:rsidR="00CD7658" w:rsidRPr="00D2189F" w:rsidTr="00FE7854">
        <w:tc>
          <w:tcPr>
            <w:tcW w:w="4503" w:type="dxa"/>
          </w:tcPr>
          <w:p w:rsidR="00CD7658" w:rsidRPr="00972918" w:rsidRDefault="00CD7658" w:rsidP="00FE7854">
            <w:pPr>
              <w:overflowPunct w:val="0"/>
              <w:autoSpaceDE w:val="0"/>
              <w:autoSpaceDN w:val="0"/>
              <w:adjustRightInd w:val="0"/>
              <w:ind w:right="34"/>
              <w:rPr>
                <w:b/>
                <w:u w:val="single"/>
              </w:rPr>
            </w:pPr>
            <w:r w:rsidRPr="00972918">
              <w:rPr>
                <w:b/>
                <w:u w:val="single"/>
              </w:rPr>
              <w:t>Директор</w:t>
            </w:r>
          </w:p>
          <w:p w:rsidR="00CD7658" w:rsidRPr="00972918" w:rsidRDefault="00CD7658" w:rsidP="00FE7854">
            <w:pPr>
              <w:overflowPunct w:val="0"/>
              <w:autoSpaceDE w:val="0"/>
              <w:autoSpaceDN w:val="0"/>
              <w:adjustRightInd w:val="0"/>
              <w:ind w:right="34"/>
              <w:rPr>
                <w:b/>
                <w:u w:val="single"/>
              </w:rPr>
            </w:pPr>
          </w:p>
          <w:p w:rsidR="00CD7658" w:rsidRPr="00972918" w:rsidRDefault="00CD7658" w:rsidP="00490780">
            <w:pPr>
              <w:overflowPunct w:val="0"/>
              <w:autoSpaceDE w:val="0"/>
              <w:autoSpaceDN w:val="0"/>
              <w:adjustRightInd w:val="0"/>
              <w:ind w:right="34"/>
              <w:rPr>
                <w:b/>
                <w:u w:val="single"/>
              </w:rPr>
            </w:pPr>
            <w:r w:rsidRPr="00972918">
              <w:rPr>
                <w:b/>
                <w:u w:val="single"/>
              </w:rPr>
              <w:t>____________________/</w:t>
            </w:r>
            <w:r w:rsidR="00490780">
              <w:rPr>
                <w:b/>
                <w:u w:val="single"/>
              </w:rPr>
              <w:t>_____________</w:t>
            </w:r>
            <w:r w:rsidRPr="00972918">
              <w:rPr>
                <w:b/>
                <w:u w:val="single"/>
              </w:rPr>
              <w:t xml:space="preserve"> /</w:t>
            </w:r>
          </w:p>
        </w:tc>
        <w:tc>
          <w:tcPr>
            <w:tcW w:w="5244" w:type="dxa"/>
          </w:tcPr>
          <w:p w:rsidR="00CD7658" w:rsidRPr="00972918" w:rsidRDefault="00CD7658" w:rsidP="00FE7854">
            <w:pPr>
              <w:overflowPunct w:val="0"/>
              <w:autoSpaceDE w:val="0"/>
              <w:autoSpaceDN w:val="0"/>
              <w:adjustRightInd w:val="0"/>
              <w:ind w:left="175" w:right="33"/>
              <w:rPr>
                <w:b/>
                <w:u w:val="single"/>
              </w:rPr>
            </w:pPr>
            <w:r w:rsidRPr="00972918">
              <w:rPr>
                <w:b/>
                <w:u w:val="single"/>
              </w:rPr>
              <w:t xml:space="preserve"> Директор Сахалинского ЛПУМТ</w:t>
            </w:r>
          </w:p>
          <w:p w:rsidR="00CD7658" w:rsidRPr="00972918" w:rsidRDefault="00CD7658" w:rsidP="00FE7854">
            <w:pPr>
              <w:overflowPunct w:val="0"/>
              <w:autoSpaceDE w:val="0"/>
              <w:autoSpaceDN w:val="0"/>
              <w:adjustRightInd w:val="0"/>
              <w:ind w:left="175" w:right="33"/>
              <w:rPr>
                <w:b/>
                <w:u w:val="single"/>
              </w:rPr>
            </w:pPr>
          </w:p>
          <w:p w:rsidR="00CD7658" w:rsidRPr="00972918" w:rsidRDefault="00CD7658" w:rsidP="00FE7854">
            <w:pPr>
              <w:overflowPunct w:val="0"/>
              <w:autoSpaceDE w:val="0"/>
              <w:autoSpaceDN w:val="0"/>
              <w:adjustRightInd w:val="0"/>
              <w:ind w:left="175" w:right="33"/>
              <w:jc w:val="right"/>
              <w:rPr>
                <w:b/>
                <w:u w:val="single"/>
              </w:rPr>
            </w:pPr>
            <w:r w:rsidRPr="00972918">
              <w:rPr>
                <w:b/>
                <w:u w:val="single"/>
              </w:rPr>
              <w:t>_____</w:t>
            </w:r>
            <w:r>
              <w:rPr>
                <w:b/>
                <w:u w:val="single"/>
              </w:rPr>
              <w:t>_____</w:t>
            </w:r>
            <w:r w:rsidRPr="00972918">
              <w:rPr>
                <w:b/>
                <w:u w:val="single"/>
              </w:rPr>
              <w:t>________________/ Е.Н. Асеев</w:t>
            </w:r>
            <w:r>
              <w:rPr>
                <w:b/>
                <w:u w:val="single"/>
              </w:rPr>
              <w:t>/</w:t>
            </w:r>
            <w:r w:rsidRPr="00972918">
              <w:rPr>
                <w:b/>
                <w:u w:val="single"/>
              </w:rPr>
              <w:t xml:space="preserve">  </w:t>
            </w:r>
          </w:p>
        </w:tc>
      </w:tr>
    </w:tbl>
    <w:p w:rsidR="00CD7658" w:rsidRDefault="00CD7658" w:rsidP="006301E3"/>
    <w:p w:rsidR="00722CAB" w:rsidRDefault="00722CAB" w:rsidP="006301E3"/>
    <w:p w:rsidR="00722CAB" w:rsidRDefault="00722CAB" w:rsidP="006301E3"/>
    <w:p w:rsidR="00722CAB" w:rsidRDefault="00722CAB" w:rsidP="006301E3"/>
    <w:p w:rsidR="00722CAB" w:rsidRDefault="00722CAB" w:rsidP="006301E3"/>
    <w:p w:rsidR="00722CAB" w:rsidRDefault="00722CAB" w:rsidP="006301E3"/>
    <w:p w:rsidR="00722CAB" w:rsidRDefault="00722CAB" w:rsidP="006301E3"/>
    <w:sectPr w:rsidR="00722CAB" w:rsidSect="005135C8">
      <w:type w:val="continuous"/>
      <w:pgSz w:w="11907" w:h="16840"/>
      <w:pgMar w:top="851" w:right="567" w:bottom="993" w:left="851" w:header="709" w:footer="709" w:gutter="0"/>
      <w:cols w:space="709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1F4B" w:rsidRDefault="00FD1F4B">
      <w:r>
        <w:separator/>
      </w:r>
    </w:p>
  </w:endnote>
  <w:endnote w:type="continuationSeparator" w:id="0">
    <w:p w:rsidR="00FD1F4B" w:rsidRDefault="00FD1F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1F4B" w:rsidRDefault="00FD1F4B">
      <w:r>
        <w:separator/>
      </w:r>
    </w:p>
  </w:footnote>
  <w:footnote w:type="continuationSeparator" w:id="0">
    <w:p w:rsidR="00FD1F4B" w:rsidRDefault="00FD1F4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E3A18"/>
    <w:multiLevelType w:val="hybridMultilevel"/>
    <w:tmpl w:val="1FEE513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193C52"/>
    <w:multiLevelType w:val="hybridMultilevel"/>
    <w:tmpl w:val="961AD89E"/>
    <w:lvl w:ilvl="0" w:tplc="D4BCDF06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19D23BAA"/>
    <w:multiLevelType w:val="multilevel"/>
    <w:tmpl w:val="4C3C2D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4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1800"/>
      </w:pPr>
      <w:rPr>
        <w:rFonts w:hint="default"/>
      </w:rPr>
    </w:lvl>
  </w:abstractNum>
  <w:abstractNum w:abstractNumId="3">
    <w:nsid w:val="1BA24D75"/>
    <w:multiLevelType w:val="hybridMultilevel"/>
    <w:tmpl w:val="A84A9EB4"/>
    <w:lvl w:ilvl="0" w:tplc="E4E4B6BA">
      <w:start w:val="1"/>
      <w:numFmt w:val="decimal"/>
      <w:lvlText w:val="2.2.%1."/>
      <w:lvlJc w:val="left"/>
      <w:pPr>
        <w:tabs>
          <w:tab w:val="num" w:pos="4179"/>
        </w:tabs>
        <w:ind w:left="3612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20A03DC"/>
    <w:multiLevelType w:val="multilevel"/>
    <w:tmpl w:val="0A4C3FCA"/>
    <w:lvl w:ilvl="0">
      <w:start w:val="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5" w:hanging="51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5">
    <w:nsid w:val="2FD132C5"/>
    <w:multiLevelType w:val="multilevel"/>
    <w:tmpl w:val="40EE4244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440"/>
        </w:tabs>
        <w:ind w:left="144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700"/>
        </w:tabs>
        <w:ind w:left="2700" w:hanging="1800"/>
      </w:pPr>
      <w:rPr>
        <w:rFonts w:hint="default"/>
      </w:rPr>
    </w:lvl>
  </w:abstractNum>
  <w:abstractNum w:abstractNumId="6">
    <w:nsid w:val="365B709A"/>
    <w:multiLevelType w:val="hybridMultilevel"/>
    <w:tmpl w:val="09BE0E02"/>
    <w:lvl w:ilvl="0" w:tplc="74F2D350">
      <w:start w:val="1"/>
      <w:numFmt w:val="decimal"/>
      <w:lvlText w:val="3.%1."/>
      <w:lvlJc w:val="left"/>
      <w:pPr>
        <w:tabs>
          <w:tab w:val="num" w:pos="2574"/>
        </w:tabs>
        <w:ind w:left="2007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86F42B6"/>
    <w:multiLevelType w:val="hybridMultilevel"/>
    <w:tmpl w:val="771C0C56"/>
    <w:lvl w:ilvl="0" w:tplc="1CCC2C64">
      <w:start w:val="1"/>
      <w:numFmt w:val="decimal"/>
      <w:lvlText w:val="2.1.%1."/>
      <w:lvlJc w:val="left"/>
      <w:pPr>
        <w:tabs>
          <w:tab w:val="num" w:pos="2547"/>
        </w:tabs>
        <w:ind w:left="1980" w:firstLine="0"/>
      </w:pPr>
      <w:rPr>
        <w:rFonts w:ascii="Times New Roman" w:hAnsi="Times New Roman" w:cs="Times New Roman" w:hint="default"/>
      </w:rPr>
    </w:lvl>
    <w:lvl w:ilvl="1" w:tplc="93CEB618">
      <w:start w:val="1"/>
      <w:numFmt w:val="decimal"/>
      <w:lvlText w:val="2.1.%2."/>
      <w:lvlJc w:val="left"/>
      <w:pPr>
        <w:tabs>
          <w:tab w:val="num" w:pos="2547"/>
        </w:tabs>
        <w:ind w:left="1980" w:firstLine="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8">
    <w:nsid w:val="3B102382"/>
    <w:multiLevelType w:val="hybridMultilevel"/>
    <w:tmpl w:val="B2FE317E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9">
    <w:nsid w:val="4DE87FA3"/>
    <w:multiLevelType w:val="hybridMultilevel"/>
    <w:tmpl w:val="D6AAF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75481E"/>
    <w:multiLevelType w:val="singleLevel"/>
    <w:tmpl w:val="D640E24E"/>
    <w:lvl w:ilvl="0">
      <w:start w:val="1"/>
      <w:numFmt w:val="decimal"/>
      <w:lvlText w:val="1.%1."/>
      <w:legacy w:legacy="1" w:legacySpace="0" w:legacyIndent="526"/>
      <w:lvlJc w:val="left"/>
      <w:rPr>
        <w:rFonts w:ascii="Times New Roman" w:hAnsi="Times New Roman" w:cs="Times New Roman" w:hint="default"/>
      </w:rPr>
    </w:lvl>
  </w:abstractNum>
  <w:abstractNum w:abstractNumId="11">
    <w:nsid w:val="60915371"/>
    <w:multiLevelType w:val="hybridMultilevel"/>
    <w:tmpl w:val="DE2CCE18"/>
    <w:lvl w:ilvl="0" w:tplc="982200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637976C4"/>
    <w:multiLevelType w:val="multilevel"/>
    <w:tmpl w:val="4260DB96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0" w:hanging="48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</w:rPr>
    </w:lvl>
  </w:abstractNum>
  <w:abstractNum w:abstractNumId="13">
    <w:nsid w:val="757B53FB"/>
    <w:multiLevelType w:val="hybridMultilevel"/>
    <w:tmpl w:val="0FB86F4A"/>
    <w:lvl w:ilvl="0" w:tplc="432AEE36">
      <w:start w:val="4"/>
      <w:numFmt w:val="decimal"/>
      <w:lvlText w:val="%1."/>
      <w:lvlJc w:val="left"/>
      <w:pPr>
        <w:ind w:left="413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857" w:hanging="360"/>
      </w:pPr>
    </w:lvl>
    <w:lvl w:ilvl="2" w:tplc="0419001B" w:tentative="1">
      <w:start w:val="1"/>
      <w:numFmt w:val="lowerRoman"/>
      <w:lvlText w:val="%3."/>
      <w:lvlJc w:val="right"/>
      <w:pPr>
        <w:ind w:left="5577" w:hanging="180"/>
      </w:pPr>
    </w:lvl>
    <w:lvl w:ilvl="3" w:tplc="0419000F" w:tentative="1">
      <w:start w:val="1"/>
      <w:numFmt w:val="decimal"/>
      <w:lvlText w:val="%4."/>
      <w:lvlJc w:val="left"/>
      <w:pPr>
        <w:ind w:left="6297" w:hanging="360"/>
      </w:pPr>
    </w:lvl>
    <w:lvl w:ilvl="4" w:tplc="04190019" w:tentative="1">
      <w:start w:val="1"/>
      <w:numFmt w:val="lowerLetter"/>
      <w:lvlText w:val="%5."/>
      <w:lvlJc w:val="left"/>
      <w:pPr>
        <w:ind w:left="7017" w:hanging="360"/>
      </w:pPr>
    </w:lvl>
    <w:lvl w:ilvl="5" w:tplc="0419001B" w:tentative="1">
      <w:start w:val="1"/>
      <w:numFmt w:val="lowerRoman"/>
      <w:lvlText w:val="%6."/>
      <w:lvlJc w:val="right"/>
      <w:pPr>
        <w:ind w:left="7737" w:hanging="180"/>
      </w:pPr>
    </w:lvl>
    <w:lvl w:ilvl="6" w:tplc="0419000F" w:tentative="1">
      <w:start w:val="1"/>
      <w:numFmt w:val="decimal"/>
      <w:lvlText w:val="%7."/>
      <w:lvlJc w:val="left"/>
      <w:pPr>
        <w:ind w:left="8457" w:hanging="360"/>
      </w:pPr>
    </w:lvl>
    <w:lvl w:ilvl="7" w:tplc="04190019" w:tentative="1">
      <w:start w:val="1"/>
      <w:numFmt w:val="lowerLetter"/>
      <w:lvlText w:val="%8."/>
      <w:lvlJc w:val="left"/>
      <w:pPr>
        <w:ind w:left="9177" w:hanging="360"/>
      </w:pPr>
    </w:lvl>
    <w:lvl w:ilvl="8" w:tplc="0419001B" w:tentative="1">
      <w:start w:val="1"/>
      <w:numFmt w:val="lowerRoman"/>
      <w:lvlText w:val="%9."/>
      <w:lvlJc w:val="right"/>
      <w:pPr>
        <w:ind w:left="9897" w:hanging="180"/>
      </w:p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2"/>
  </w:num>
  <w:num w:numId="5">
    <w:abstractNumId w:val="5"/>
  </w:num>
  <w:num w:numId="6">
    <w:abstractNumId w:val="6"/>
  </w:num>
  <w:num w:numId="7">
    <w:abstractNumId w:val="3"/>
  </w:num>
  <w:num w:numId="8">
    <w:abstractNumId w:val="2"/>
  </w:num>
  <w:num w:numId="9">
    <w:abstractNumId w:val="11"/>
  </w:num>
  <w:num w:numId="10">
    <w:abstractNumId w:val="13"/>
  </w:num>
  <w:num w:numId="11">
    <w:abstractNumId w:val="9"/>
  </w:num>
  <w:num w:numId="12">
    <w:abstractNumId w:val="1"/>
  </w:num>
  <w:num w:numId="13">
    <w:abstractNumId w:val="0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9"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/>
  <w:rsids>
    <w:rsidRoot w:val="00F863A2"/>
    <w:rsid w:val="00006EAC"/>
    <w:rsid w:val="000111F5"/>
    <w:rsid w:val="0002491C"/>
    <w:rsid w:val="00024A33"/>
    <w:rsid w:val="00033EAB"/>
    <w:rsid w:val="00037006"/>
    <w:rsid w:val="00037F16"/>
    <w:rsid w:val="000438C8"/>
    <w:rsid w:val="00047C7C"/>
    <w:rsid w:val="000556FC"/>
    <w:rsid w:val="00056880"/>
    <w:rsid w:val="00065163"/>
    <w:rsid w:val="000651A3"/>
    <w:rsid w:val="00065239"/>
    <w:rsid w:val="00077AE9"/>
    <w:rsid w:val="00080EE4"/>
    <w:rsid w:val="000813CF"/>
    <w:rsid w:val="000B04C6"/>
    <w:rsid w:val="000B0D90"/>
    <w:rsid w:val="000B68E3"/>
    <w:rsid w:val="000C7D76"/>
    <w:rsid w:val="000D6AA9"/>
    <w:rsid w:val="000E63D6"/>
    <w:rsid w:val="000E7835"/>
    <w:rsid w:val="000F1561"/>
    <w:rsid w:val="000F1F2B"/>
    <w:rsid w:val="000F32AF"/>
    <w:rsid w:val="000F3461"/>
    <w:rsid w:val="000F43EA"/>
    <w:rsid w:val="001060AC"/>
    <w:rsid w:val="001145E7"/>
    <w:rsid w:val="00121102"/>
    <w:rsid w:val="00121613"/>
    <w:rsid w:val="0013355A"/>
    <w:rsid w:val="00142357"/>
    <w:rsid w:val="0015083B"/>
    <w:rsid w:val="00176E6B"/>
    <w:rsid w:val="001777B4"/>
    <w:rsid w:val="001815BD"/>
    <w:rsid w:val="00185731"/>
    <w:rsid w:val="0019212B"/>
    <w:rsid w:val="001A025B"/>
    <w:rsid w:val="001B57FB"/>
    <w:rsid w:val="001B7DAD"/>
    <w:rsid w:val="001C5230"/>
    <w:rsid w:val="001C6375"/>
    <w:rsid w:val="001D379C"/>
    <w:rsid w:val="001E2C72"/>
    <w:rsid w:val="001E5AC6"/>
    <w:rsid w:val="001E6C52"/>
    <w:rsid w:val="001F4AF7"/>
    <w:rsid w:val="001F738A"/>
    <w:rsid w:val="002021F0"/>
    <w:rsid w:val="00207B0B"/>
    <w:rsid w:val="002105C9"/>
    <w:rsid w:val="002205F2"/>
    <w:rsid w:val="0022215B"/>
    <w:rsid w:val="00227412"/>
    <w:rsid w:val="0023405A"/>
    <w:rsid w:val="002369D2"/>
    <w:rsid w:val="00243D15"/>
    <w:rsid w:val="002447AA"/>
    <w:rsid w:val="002476FA"/>
    <w:rsid w:val="002521E5"/>
    <w:rsid w:val="00256A3B"/>
    <w:rsid w:val="0026096D"/>
    <w:rsid w:val="00266399"/>
    <w:rsid w:val="00273D71"/>
    <w:rsid w:val="00275083"/>
    <w:rsid w:val="00275C2A"/>
    <w:rsid w:val="00280DC7"/>
    <w:rsid w:val="002921CF"/>
    <w:rsid w:val="002921F1"/>
    <w:rsid w:val="002A14EB"/>
    <w:rsid w:val="002A1D20"/>
    <w:rsid w:val="002B4F31"/>
    <w:rsid w:val="002D0DE0"/>
    <w:rsid w:val="002D3728"/>
    <w:rsid w:val="002D5DA3"/>
    <w:rsid w:val="002D7B49"/>
    <w:rsid w:val="002E67E7"/>
    <w:rsid w:val="002F0484"/>
    <w:rsid w:val="002F4917"/>
    <w:rsid w:val="002F6B32"/>
    <w:rsid w:val="002F7A07"/>
    <w:rsid w:val="00300926"/>
    <w:rsid w:val="00300D7B"/>
    <w:rsid w:val="00302987"/>
    <w:rsid w:val="00303C2D"/>
    <w:rsid w:val="00306772"/>
    <w:rsid w:val="00313A38"/>
    <w:rsid w:val="003235F5"/>
    <w:rsid w:val="00325E33"/>
    <w:rsid w:val="00345497"/>
    <w:rsid w:val="003504ED"/>
    <w:rsid w:val="00366B6B"/>
    <w:rsid w:val="00373FCF"/>
    <w:rsid w:val="00375C85"/>
    <w:rsid w:val="00384775"/>
    <w:rsid w:val="00384F34"/>
    <w:rsid w:val="003860E7"/>
    <w:rsid w:val="003B54B6"/>
    <w:rsid w:val="003C3876"/>
    <w:rsid w:val="003C487F"/>
    <w:rsid w:val="003D078E"/>
    <w:rsid w:val="003D373F"/>
    <w:rsid w:val="003D6F34"/>
    <w:rsid w:val="003E4450"/>
    <w:rsid w:val="003E732F"/>
    <w:rsid w:val="003F2FDA"/>
    <w:rsid w:val="00404D1D"/>
    <w:rsid w:val="00410B92"/>
    <w:rsid w:val="00417E91"/>
    <w:rsid w:val="004208A2"/>
    <w:rsid w:val="0042236A"/>
    <w:rsid w:val="0043109A"/>
    <w:rsid w:val="00431451"/>
    <w:rsid w:val="00433590"/>
    <w:rsid w:val="004352FA"/>
    <w:rsid w:val="004426C2"/>
    <w:rsid w:val="00461616"/>
    <w:rsid w:val="00463D9A"/>
    <w:rsid w:val="00471595"/>
    <w:rsid w:val="0048169E"/>
    <w:rsid w:val="00483652"/>
    <w:rsid w:val="00485B76"/>
    <w:rsid w:val="00490780"/>
    <w:rsid w:val="00493B51"/>
    <w:rsid w:val="004A0B26"/>
    <w:rsid w:val="004A165E"/>
    <w:rsid w:val="004B6E82"/>
    <w:rsid w:val="004D32EB"/>
    <w:rsid w:val="004E1FA1"/>
    <w:rsid w:val="004F4E6F"/>
    <w:rsid w:val="004F6652"/>
    <w:rsid w:val="005021F5"/>
    <w:rsid w:val="005022B6"/>
    <w:rsid w:val="00502C14"/>
    <w:rsid w:val="005135C8"/>
    <w:rsid w:val="0051507F"/>
    <w:rsid w:val="00520348"/>
    <w:rsid w:val="0052151D"/>
    <w:rsid w:val="0053224F"/>
    <w:rsid w:val="00540AC2"/>
    <w:rsid w:val="00550807"/>
    <w:rsid w:val="005514F4"/>
    <w:rsid w:val="00553909"/>
    <w:rsid w:val="00554B58"/>
    <w:rsid w:val="005651A5"/>
    <w:rsid w:val="00573033"/>
    <w:rsid w:val="00573B49"/>
    <w:rsid w:val="00576C02"/>
    <w:rsid w:val="00577F05"/>
    <w:rsid w:val="005800D5"/>
    <w:rsid w:val="00587769"/>
    <w:rsid w:val="005A521F"/>
    <w:rsid w:val="005B4294"/>
    <w:rsid w:val="005B5E46"/>
    <w:rsid w:val="005C50BF"/>
    <w:rsid w:val="005C722F"/>
    <w:rsid w:val="005D5F52"/>
    <w:rsid w:val="005E2B9A"/>
    <w:rsid w:val="005E4D13"/>
    <w:rsid w:val="005E55CB"/>
    <w:rsid w:val="006057E4"/>
    <w:rsid w:val="006144F8"/>
    <w:rsid w:val="00626C50"/>
    <w:rsid w:val="00627700"/>
    <w:rsid w:val="006301E3"/>
    <w:rsid w:val="00631433"/>
    <w:rsid w:val="0065301C"/>
    <w:rsid w:val="006543B4"/>
    <w:rsid w:val="00660144"/>
    <w:rsid w:val="006637FC"/>
    <w:rsid w:val="00664E6B"/>
    <w:rsid w:val="00670A87"/>
    <w:rsid w:val="00670B45"/>
    <w:rsid w:val="0067405D"/>
    <w:rsid w:val="00690128"/>
    <w:rsid w:val="00696301"/>
    <w:rsid w:val="006A1090"/>
    <w:rsid w:val="006A1602"/>
    <w:rsid w:val="006B30DE"/>
    <w:rsid w:val="006C4FB9"/>
    <w:rsid w:val="006D0E4C"/>
    <w:rsid w:val="006D7B7D"/>
    <w:rsid w:val="006E0A76"/>
    <w:rsid w:val="006E4899"/>
    <w:rsid w:val="006F0B3D"/>
    <w:rsid w:val="006F3523"/>
    <w:rsid w:val="006F405C"/>
    <w:rsid w:val="00703C28"/>
    <w:rsid w:val="00703EF6"/>
    <w:rsid w:val="0070660B"/>
    <w:rsid w:val="007116A5"/>
    <w:rsid w:val="00712BCE"/>
    <w:rsid w:val="00717CE4"/>
    <w:rsid w:val="00722CAB"/>
    <w:rsid w:val="00723F46"/>
    <w:rsid w:val="00732965"/>
    <w:rsid w:val="00736153"/>
    <w:rsid w:val="00740909"/>
    <w:rsid w:val="00763630"/>
    <w:rsid w:val="00763F3D"/>
    <w:rsid w:val="00767F54"/>
    <w:rsid w:val="00776F0F"/>
    <w:rsid w:val="00780907"/>
    <w:rsid w:val="00785186"/>
    <w:rsid w:val="00785CEE"/>
    <w:rsid w:val="00785FBD"/>
    <w:rsid w:val="007B5D8C"/>
    <w:rsid w:val="007B770A"/>
    <w:rsid w:val="007C1F0A"/>
    <w:rsid w:val="007C70D5"/>
    <w:rsid w:val="007D2A95"/>
    <w:rsid w:val="007F2097"/>
    <w:rsid w:val="007F3083"/>
    <w:rsid w:val="007F3739"/>
    <w:rsid w:val="007F44EB"/>
    <w:rsid w:val="007F7080"/>
    <w:rsid w:val="0080182E"/>
    <w:rsid w:val="008038E5"/>
    <w:rsid w:val="00803ED2"/>
    <w:rsid w:val="008055D8"/>
    <w:rsid w:val="008111BF"/>
    <w:rsid w:val="008142FC"/>
    <w:rsid w:val="00830491"/>
    <w:rsid w:val="008354D2"/>
    <w:rsid w:val="008361FC"/>
    <w:rsid w:val="00842E39"/>
    <w:rsid w:val="00856321"/>
    <w:rsid w:val="00871532"/>
    <w:rsid w:val="008950CE"/>
    <w:rsid w:val="008973BF"/>
    <w:rsid w:val="008A09B7"/>
    <w:rsid w:val="008A279A"/>
    <w:rsid w:val="008A389F"/>
    <w:rsid w:val="008A6EE5"/>
    <w:rsid w:val="008B3A44"/>
    <w:rsid w:val="008C5FCB"/>
    <w:rsid w:val="008D3416"/>
    <w:rsid w:val="008D6E7E"/>
    <w:rsid w:val="008E4E18"/>
    <w:rsid w:val="008F0781"/>
    <w:rsid w:val="008F4C31"/>
    <w:rsid w:val="008F591B"/>
    <w:rsid w:val="008F6235"/>
    <w:rsid w:val="00900F48"/>
    <w:rsid w:val="0090196E"/>
    <w:rsid w:val="00904934"/>
    <w:rsid w:val="0090634B"/>
    <w:rsid w:val="00914F14"/>
    <w:rsid w:val="009166E2"/>
    <w:rsid w:val="00921E82"/>
    <w:rsid w:val="00924742"/>
    <w:rsid w:val="00937548"/>
    <w:rsid w:val="00937593"/>
    <w:rsid w:val="00941AF3"/>
    <w:rsid w:val="00944E5C"/>
    <w:rsid w:val="0095287B"/>
    <w:rsid w:val="00953F61"/>
    <w:rsid w:val="009560F3"/>
    <w:rsid w:val="009600CE"/>
    <w:rsid w:val="00960757"/>
    <w:rsid w:val="009633F4"/>
    <w:rsid w:val="009735E7"/>
    <w:rsid w:val="00974737"/>
    <w:rsid w:val="009B78BD"/>
    <w:rsid w:val="009C72AB"/>
    <w:rsid w:val="009D7DB8"/>
    <w:rsid w:val="009E14D2"/>
    <w:rsid w:val="009E45B5"/>
    <w:rsid w:val="009F058E"/>
    <w:rsid w:val="009F2FFC"/>
    <w:rsid w:val="00A1535D"/>
    <w:rsid w:val="00A22C33"/>
    <w:rsid w:val="00A365B5"/>
    <w:rsid w:val="00A36751"/>
    <w:rsid w:val="00A414FC"/>
    <w:rsid w:val="00A42395"/>
    <w:rsid w:val="00A4341D"/>
    <w:rsid w:val="00A43E92"/>
    <w:rsid w:val="00A56CBF"/>
    <w:rsid w:val="00A62905"/>
    <w:rsid w:val="00A64552"/>
    <w:rsid w:val="00A7182A"/>
    <w:rsid w:val="00A74AF2"/>
    <w:rsid w:val="00A801D0"/>
    <w:rsid w:val="00A839C0"/>
    <w:rsid w:val="00A87590"/>
    <w:rsid w:val="00A90465"/>
    <w:rsid w:val="00A91876"/>
    <w:rsid w:val="00A921D6"/>
    <w:rsid w:val="00A93722"/>
    <w:rsid w:val="00AA456F"/>
    <w:rsid w:val="00AB16C9"/>
    <w:rsid w:val="00AC5790"/>
    <w:rsid w:val="00AC77C7"/>
    <w:rsid w:val="00AD38FC"/>
    <w:rsid w:val="00AE6DC1"/>
    <w:rsid w:val="00AF1B46"/>
    <w:rsid w:val="00AF2AB8"/>
    <w:rsid w:val="00AF6F79"/>
    <w:rsid w:val="00AF7121"/>
    <w:rsid w:val="00AF7142"/>
    <w:rsid w:val="00B04A5A"/>
    <w:rsid w:val="00B050B4"/>
    <w:rsid w:val="00B167D9"/>
    <w:rsid w:val="00B16AD2"/>
    <w:rsid w:val="00B238AC"/>
    <w:rsid w:val="00B26FE1"/>
    <w:rsid w:val="00B30283"/>
    <w:rsid w:val="00B3095B"/>
    <w:rsid w:val="00B439B3"/>
    <w:rsid w:val="00B57673"/>
    <w:rsid w:val="00B64725"/>
    <w:rsid w:val="00B75BD4"/>
    <w:rsid w:val="00B82D9A"/>
    <w:rsid w:val="00B86092"/>
    <w:rsid w:val="00B92498"/>
    <w:rsid w:val="00B9713A"/>
    <w:rsid w:val="00BB4BEE"/>
    <w:rsid w:val="00BC0723"/>
    <w:rsid w:val="00BC173C"/>
    <w:rsid w:val="00BC1AC1"/>
    <w:rsid w:val="00BC3505"/>
    <w:rsid w:val="00BD15EC"/>
    <w:rsid w:val="00BD265C"/>
    <w:rsid w:val="00BD4E00"/>
    <w:rsid w:val="00BD5291"/>
    <w:rsid w:val="00BE040D"/>
    <w:rsid w:val="00BE58BA"/>
    <w:rsid w:val="00BE6365"/>
    <w:rsid w:val="00BF1B3E"/>
    <w:rsid w:val="00BF2E8A"/>
    <w:rsid w:val="00BF3118"/>
    <w:rsid w:val="00BF33D4"/>
    <w:rsid w:val="00BF6D78"/>
    <w:rsid w:val="00C03134"/>
    <w:rsid w:val="00C04A41"/>
    <w:rsid w:val="00C14658"/>
    <w:rsid w:val="00C15FB9"/>
    <w:rsid w:val="00C33C8C"/>
    <w:rsid w:val="00C36FD6"/>
    <w:rsid w:val="00C54EB4"/>
    <w:rsid w:val="00C6742A"/>
    <w:rsid w:val="00C8529E"/>
    <w:rsid w:val="00C85598"/>
    <w:rsid w:val="00C875BC"/>
    <w:rsid w:val="00CA0DE9"/>
    <w:rsid w:val="00CC0845"/>
    <w:rsid w:val="00CD1FC9"/>
    <w:rsid w:val="00CD4652"/>
    <w:rsid w:val="00CD7658"/>
    <w:rsid w:val="00CE40F4"/>
    <w:rsid w:val="00CE6485"/>
    <w:rsid w:val="00CF2D16"/>
    <w:rsid w:val="00D000EF"/>
    <w:rsid w:val="00D00E56"/>
    <w:rsid w:val="00D03BD5"/>
    <w:rsid w:val="00D04CE2"/>
    <w:rsid w:val="00D1742D"/>
    <w:rsid w:val="00D32C72"/>
    <w:rsid w:val="00D33FC5"/>
    <w:rsid w:val="00D41873"/>
    <w:rsid w:val="00D46E3A"/>
    <w:rsid w:val="00D51EA2"/>
    <w:rsid w:val="00D55250"/>
    <w:rsid w:val="00D55F5A"/>
    <w:rsid w:val="00D56093"/>
    <w:rsid w:val="00D704D4"/>
    <w:rsid w:val="00D75BAB"/>
    <w:rsid w:val="00D76CA7"/>
    <w:rsid w:val="00D90B40"/>
    <w:rsid w:val="00D939D2"/>
    <w:rsid w:val="00D97721"/>
    <w:rsid w:val="00D978CD"/>
    <w:rsid w:val="00DA264D"/>
    <w:rsid w:val="00DA4446"/>
    <w:rsid w:val="00DA4526"/>
    <w:rsid w:val="00DA6B9E"/>
    <w:rsid w:val="00DB04C2"/>
    <w:rsid w:val="00DB44BC"/>
    <w:rsid w:val="00DB50C2"/>
    <w:rsid w:val="00DC3CE5"/>
    <w:rsid w:val="00DC73CA"/>
    <w:rsid w:val="00DD517F"/>
    <w:rsid w:val="00DE16A3"/>
    <w:rsid w:val="00DE2920"/>
    <w:rsid w:val="00DF0680"/>
    <w:rsid w:val="00DF15FC"/>
    <w:rsid w:val="00DF1CC7"/>
    <w:rsid w:val="00DF7C3B"/>
    <w:rsid w:val="00E037FC"/>
    <w:rsid w:val="00E37970"/>
    <w:rsid w:val="00E44F63"/>
    <w:rsid w:val="00E51D9E"/>
    <w:rsid w:val="00E5442B"/>
    <w:rsid w:val="00E545FE"/>
    <w:rsid w:val="00E619C4"/>
    <w:rsid w:val="00E7259D"/>
    <w:rsid w:val="00E74C26"/>
    <w:rsid w:val="00E967E6"/>
    <w:rsid w:val="00EA5D09"/>
    <w:rsid w:val="00EB24F2"/>
    <w:rsid w:val="00EB4014"/>
    <w:rsid w:val="00EC0F26"/>
    <w:rsid w:val="00EC2757"/>
    <w:rsid w:val="00EC39BF"/>
    <w:rsid w:val="00EC7803"/>
    <w:rsid w:val="00ED43CB"/>
    <w:rsid w:val="00ED74FD"/>
    <w:rsid w:val="00ED7506"/>
    <w:rsid w:val="00EF753B"/>
    <w:rsid w:val="00F01B33"/>
    <w:rsid w:val="00F05075"/>
    <w:rsid w:val="00F067A4"/>
    <w:rsid w:val="00F07184"/>
    <w:rsid w:val="00F07D67"/>
    <w:rsid w:val="00F167E1"/>
    <w:rsid w:val="00F23E4F"/>
    <w:rsid w:val="00F412A3"/>
    <w:rsid w:val="00F56B7D"/>
    <w:rsid w:val="00F60CB5"/>
    <w:rsid w:val="00F63E43"/>
    <w:rsid w:val="00F673F1"/>
    <w:rsid w:val="00F75B60"/>
    <w:rsid w:val="00F7752D"/>
    <w:rsid w:val="00F80822"/>
    <w:rsid w:val="00F83099"/>
    <w:rsid w:val="00F863A2"/>
    <w:rsid w:val="00F900D5"/>
    <w:rsid w:val="00F90ABC"/>
    <w:rsid w:val="00FA45AA"/>
    <w:rsid w:val="00FA63CA"/>
    <w:rsid w:val="00FB5938"/>
    <w:rsid w:val="00FB7B40"/>
    <w:rsid w:val="00FC1E46"/>
    <w:rsid w:val="00FD11D0"/>
    <w:rsid w:val="00FD1F4B"/>
    <w:rsid w:val="00FE3545"/>
    <w:rsid w:val="00FE383A"/>
    <w:rsid w:val="00FE3EEC"/>
    <w:rsid w:val="00FE6B31"/>
    <w:rsid w:val="00FE7854"/>
    <w:rsid w:val="00FF0B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51A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E1FA1"/>
    <w:pPr>
      <w:keepNext/>
      <w:widowControl w:val="0"/>
      <w:shd w:val="clear" w:color="auto" w:fill="FFFFFF"/>
      <w:autoSpaceDE w:val="0"/>
      <w:autoSpaceDN w:val="0"/>
      <w:adjustRightInd w:val="0"/>
      <w:spacing w:before="100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"/>
    <w:basedOn w:val="a"/>
    <w:next w:val="a"/>
    <w:rsid w:val="005651A5"/>
    <w:pPr>
      <w:keepNext/>
      <w:autoSpaceDE w:val="0"/>
      <w:autoSpaceDN w:val="0"/>
      <w:jc w:val="center"/>
      <w:outlineLvl w:val="0"/>
    </w:pPr>
    <w:rPr>
      <w:b/>
      <w:bCs/>
    </w:rPr>
  </w:style>
  <w:style w:type="paragraph" w:styleId="a3">
    <w:name w:val="Title"/>
    <w:basedOn w:val="a"/>
    <w:qFormat/>
    <w:rsid w:val="005651A5"/>
    <w:pPr>
      <w:autoSpaceDE w:val="0"/>
      <w:autoSpaceDN w:val="0"/>
      <w:jc w:val="center"/>
    </w:pPr>
    <w:rPr>
      <w:sz w:val="28"/>
      <w:szCs w:val="28"/>
    </w:rPr>
  </w:style>
  <w:style w:type="paragraph" w:styleId="a4">
    <w:name w:val="Body Text Indent"/>
    <w:basedOn w:val="a"/>
    <w:rsid w:val="005651A5"/>
    <w:pPr>
      <w:jc w:val="both"/>
    </w:pPr>
    <w:rPr>
      <w:sz w:val="20"/>
      <w:szCs w:val="20"/>
      <w:lang w:eastAsia="en-US"/>
    </w:rPr>
  </w:style>
  <w:style w:type="paragraph" w:styleId="3">
    <w:name w:val="Body Text Indent 3"/>
    <w:basedOn w:val="a"/>
    <w:rsid w:val="005651A5"/>
    <w:pPr>
      <w:autoSpaceDE w:val="0"/>
      <w:autoSpaceDN w:val="0"/>
      <w:ind w:firstLine="567"/>
      <w:jc w:val="both"/>
    </w:pPr>
    <w:rPr>
      <w:sz w:val="20"/>
      <w:szCs w:val="20"/>
    </w:rPr>
  </w:style>
  <w:style w:type="paragraph" w:styleId="2">
    <w:name w:val="Body Text Indent 2"/>
    <w:basedOn w:val="a"/>
    <w:rsid w:val="005651A5"/>
    <w:pPr>
      <w:autoSpaceDE w:val="0"/>
      <w:autoSpaceDN w:val="0"/>
      <w:ind w:firstLine="720"/>
      <w:jc w:val="both"/>
    </w:pPr>
    <w:rPr>
      <w:sz w:val="22"/>
      <w:szCs w:val="22"/>
    </w:rPr>
  </w:style>
  <w:style w:type="character" w:styleId="a5">
    <w:name w:val="Hyperlink"/>
    <w:rsid w:val="005651A5"/>
    <w:rPr>
      <w:color w:val="0000FF"/>
      <w:u w:val="single"/>
    </w:rPr>
  </w:style>
  <w:style w:type="paragraph" w:styleId="a6">
    <w:name w:val="header"/>
    <w:basedOn w:val="a"/>
    <w:rsid w:val="005651A5"/>
    <w:pPr>
      <w:tabs>
        <w:tab w:val="center" w:pos="4677"/>
        <w:tab w:val="right" w:pos="9355"/>
      </w:tabs>
      <w:autoSpaceDE w:val="0"/>
      <w:autoSpaceDN w:val="0"/>
    </w:pPr>
  </w:style>
  <w:style w:type="paragraph" w:styleId="a7">
    <w:name w:val="footer"/>
    <w:basedOn w:val="a"/>
    <w:rsid w:val="005651A5"/>
    <w:pPr>
      <w:tabs>
        <w:tab w:val="center" w:pos="4677"/>
        <w:tab w:val="right" w:pos="9355"/>
      </w:tabs>
      <w:autoSpaceDE w:val="0"/>
      <w:autoSpaceDN w:val="0"/>
    </w:pPr>
  </w:style>
  <w:style w:type="character" w:customStyle="1" w:styleId="10">
    <w:name w:val="Заголовок 1 Знак"/>
    <w:link w:val="1"/>
    <w:rsid w:val="004E1FA1"/>
    <w:rPr>
      <w:b/>
      <w:sz w:val="24"/>
      <w:shd w:val="clear" w:color="auto" w:fill="FFFFFF"/>
    </w:rPr>
  </w:style>
  <w:style w:type="paragraph" w:styleId="a8">
    <w:name w:val="Balloon Text"/>
    <w:basedOn w:val="a"/>
    <w:link w:val="a9"/>
    <w:rsid w:val="005E2B9A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5E2B9A"/>
    <w:rPr>
      <w:rFonts w:ascii="Tahoma" w:hAnsi="Tahoma" w:cs="Tahoma"/>
      <w:sz w:val="16"/>
      <w:szCs w:val="16"/>
    </w:rPr>
  </w:style>
  <w:style w:type="paragraph" w:styleId="aa">
    <w:name w:val="Normal (Web)"/>
    <w:basedOn w:val="a"/>
    <w:rsid w:val="00300D7B"/>
    <w:pPr>
      <w:spacing w:before="100" w:beforeAutospacing="1" w:after="100" w:afterAutospacing="1"/>
    </w:pPr>
  </w:style>
  <w:style w:type="paragraph" w:customStyle="1" w:styleId="ConsPlusNormal">
    <w:name w:val="ConsPlusNormal"/>
    <w:rsid w:val="00077AE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No Spacing"/>
    <w:link w:val="ac"/>
    <w:qFormat/>
    <w:rsid w:val="00ED7506"/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Без интервала Знак"/>
    <w:link w:val="ab"/>
    <w:rsid w:val="00ED7506"/>
    <w:rPr>
      <w:rFonts w:ascii="Calibri" w:eastAsia="Calibri" w:hAnsi="Calibri"/>
      <w:sz w:val="22"/>
      <w:szCs w:val="22"/>
      <w:lang w:val="ru-RU" w:eastAsia="en-US" w:bidi="ar-SA"/>
    </w:rPr>
  </w:style>
  <w:style w:type="table" w:styleId="ad">
    <w:name w:val="Table Grid"/>
    <w:basedOn w:val="a1"/>
    <w:uiPriority w:val="59"/>
    <w:rsid w:val="00AC579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6">
    <w:name w:val="Style16"/>
    <w:basedOn w:val="a"/>
    <w:rsid w:val="00F412A3"/>
    <w:pPr>
      <w:widowControl w:val="0"/>
      <w:autoSpaceDE w:val="0"/>
      <w:autoSpaceDN w:val="0"/>
      <w:adjustRightInd w:val="0"/>
      <w:spacing w:line="250" w:lineRule="exact"/>
      <w:ind w:firstLine="653"/>
      <w:jc w:val="both"/>
    </w:pPr>
    <w:rPr>
      <w:rFonts w:ascii="Arial Black" w:hAnsi="Arial Black"/>
    </w:rPr>
  </w:style>
  <w:style w:type="character" w:customStyle="1" w:styleId="FontStyle97">
    <w:name w:val="Font Style97"/>
    <w:rsid w:val="00F412A3"/>
    <w:rPr>
      <w:rFonts w:ascii="Times New Roman" w:hAnsi="Times New Roman" w:cs="Times New Roman"/>
      <w:sz w:val="22"/>
      <w:szCs w:val="22"/>
    </w:rPr>
  </w:style>
  <w:style w:type="paragraph" w:customStyle="1" w:styleId="Style22">
    <w:name w:val="Style22"/>
    <w:basedOn w:val="a"/>
    <w:rsid w:val="00273D71"/>
    <w:pPr>
      <w:widowControl w:val="0"/>
      <w:autoSpaceDE w:val="0"/>
      <w:autoSpaceDN w:val="0"/>
      <w:adjustRightInd w:val="0"/>
      <w:spacing w:line="192" w:lineRule="exact"/>
      <w:jc w:val="center"/>
    </w:pPr>
    <w:rPr>
      <w:rFonts w:ascii="Arial Black" w:hAnsi="Arial Black"/>
    </w:rPr>
  </w:style>
  <w:style w:type="paragraph" w:customStyle="1" w:styleId="ConsPlusNonformat">
    <w:name w:val="ConsPlusNonformat"/>
    <w:uiPriority w:val="99"/>
    <w:rsid w:val="00273D7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FR1">
    <w:name w:val="FR1"/>
    <w:rsid w:val="00CD1FC9"/>
    <w:pPr>
      <w:widowControl w:val="0"/>
      <w:suppressAutoHyphens/>
      <w:overflowPunct w:val="0"/>
      <w:autoSpaceDE w:val="0"/>
      <w:spacing w:before="1200" w:line="276" w:lineRule="auto"/>
      <w:ind w:left="740"/>
      <w:jc w:val="right"/>
      <w:textAlignment w:val="baseline"/>
    </w:pPr>
    <w:rPr>
      <w:rFonts w:ascii="Arial" w:hAnsi="Arial" w:cs="Arial"/>
      <w:sz w:val="22"/>
      <w:szCs w:val="22"/>
      <w:lang w:eastAsia="ar-SA"/>
    </w:rPr>
  </w:style>
  <w:style w:type="character" w:styleId="ae">
    <w:name w:val="Strong"/>
    <w:qFormat/>
    <w:rsid w:val="008973BF"/>
    <w:rPr>
      <w:b/>
      <w:bCs/>
    </w:rPr>
  </w:style>
  <w:style w:type="paragraph" w:styleId="af">
    <w:name w:val="Body Text"/>
    <w:basedOn w:val="a"/>
    <w:link w:val="af0"/>
    <w:rsid w:val="008973BF"/>
    <w:pPr>
      <w:widowControl w:val="0"/>
      <w:suppressAutoHyphens/>
      <w:autoSpaceDE w:val="0"/>
      <w:spacing w:after="120"/>
    </w:pPr>
    <w:rPr>
      <w:sz w:val="20"/>
      <w:szCs w:val="20"/>
      <w:lang w:eastAsia="ar-SA"/>
    </w:rPr>
  </w:style>
  <w:style w:type="character" w:customStyle="1" w:styleId="af0">
    <w:name w:val="Основной текст Знак"/>
    <w:link w:val="af"/>
    <w:rsid w:val="008973BF"/>
    <w:rPr>
      <w:lang w:eastAsia="ar-SA"/>
    </w:rPr>
  </w:style>
  <w:style w:type="paragraph" w:styleId="af1">
    <w:name w:val="List Paragraph"/>
    <w:basedOn w:val="a"/>
    <w:uiPriority w:val="34"/>
    <w:qFormat/>
    <w:rsid w:val="0042236A"/>
    <w:pPr>
      <w:overflowPunct w:val="0"/>
      <w:autoSpaceDE w:val="0"/>
      <w:autoSpaceDN w:val="0"/>
      <w:adjustRightInd w:val="0"/>
      <w:ind w:left="720"/>
      <w:contextualSpacing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E1FA1"/>
    <w:pPr>
      <w:keepNext/>
      <w:widowControl w:val="0"/>
      <w:shd w:val="clear" w:color="auto" w:fill="FFFFFF"/>
      <w:autoSpaceDE w:val="0"/>
      <w:autoSpaceDN w:val="0"/>
      <w:adjustRightInd w:val="0"/>
      <w:spacing w:before="100"/>
      <w:outlineLvl w:val="0"/>
    </w:pPr>
    <w:rPr>
      <w:b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"/>
    <w:basedOn w:val="a"/>
    <w:next w:val="a"/>
    <w:pPr>
      <w:keepNext/>
      <w:autoSpaceDE w:val="0"/>
      <w:autoSpaceDN w:val="0"/>
      <w:jc w:val="center"/>
      <w:outlineLvl w:val="0"/>
    </w:pPr>
    <w:rPr>
      <w:b/>
      <w:bCs/>
    </w:rPr>
  </w:style>
  <w:style w:type="paragraph" w:styleId="a3">
    <w:name w:val="Title"/>
    <w:basedOn w:val="a"/>
    <w:qFormat/>
    <w:pPr>
      <w:autoSpaceDE w:val="0"/>
      <w:autoSpaceDN w:val="0"/>
      <w:jc w:val="center"/>
    </w:pPr>
    <w:rPr>
      <w:sz w:val="28"/>
      <w:szCs w:val="28"/>
    </w:rPr>
  </w:style>
  <w:style w:type="paragraph" w:styleId="a4">
    <w:name w:val="Body Text Indent"/>
    <w:basedOn w:val="a"/>
    <w:pPr>
      <w:jc w:val="both"/>
    </w:pPr>
    <w:rPr>
      <w:sz w:val="20"/>
      <w:szCs w:val="20"/>
      <w:lang w:eastAsia="en-US"/>
    </w:rPr>
  </w:style>
  <w:style w:type="paragraph" w:styleId="3">
    <w:name w:val="Body Text Indent 3"/>
    <w:basedOn w:val="a"/>
    <w:pPr>
      <w:autoSpaceDE w:val="0"/>
      <w:autoSpaceDN w:val="0"/>
      <w:ind w:firstLine="567"/>
      <w:jc w:val="both"/>
    </w:pPr>
    <w:rPr>
      <w:sz w:val="20"/>
      <w:szCs w:val="20"/>
    </w:rPr>
  </w:style>
  <w:style w:type="paragraph" w:styleId="2">
    <w:name w:val="Body Text Indent 2"/>
    <w:basedOn w:val="a"/>
    <w:pPr>
      <w:autoSpaceDE w:val="0"/>
      <w:autoSpaceDN w:val="0"/>
      <w:ind w:firstLine="720"/>
      <w:jc w:val="both"/>
    </w:pPr>
    <w:rPr>
      <w:sz w:val="22"/>
      <w:szCs w:val="22"/>
    </w:rPr>
  </w:style>
  <w:style w:type="character" w:styleId="a5">
    <w:name w:val="Hyperlink"/>
    <w:rPr>
      <w:color w:val="0000FF"/>
      <w:u w:val="single"/>
    </w:rPr>
  </w:style>
  <w:style w:type="paragraph" w:styleId="a6">
    <w:name w:val="header"/>
    <w:basedOn w:val="a"/>
    <w:pPr>
      <w:tabs>
        <w:tab w:val="center" w:pos="4677"/>
        <w:tab w:val="right" w:pos="9355"/>
      </w:tabs>
      <w:autoSpaceDE w:val="0"/>
      <w:autoSpaceDN w:val="0"/>
    </w:pPr>
  </w:style>
  <w:style w:type="paragraph" w:styleId="a7">
    <w:name w:val="footer"/>
    <w:basedOn w:val="a"/>
    <w:pPr>
      <w:tabs>
        <w:tab w:val="center" w:pos="4677"/>
        <w:tab w:val="right" w:pos="9355"/>
      </w:tabs>
      <w:autoSpaceDE w:val="0"/>
      <w:autoSpaceDN w:val="0"/>
    </w:pPr>
  </w:style>
  <w:style w:type="character" w:customStyle="1" w:styleId="10">
    <w:name w:val="Заголовок 1 Знак"/>
    <w:link w:val="1"/>
    <w:rsid w:val="004E1FA1"/>
    <w:rPr>
      <w:b/>
      <w:sz w:val="24"/>
      <w:shd w:val="clear" w:color="auto" w:fill="FFFFFF"/>
    </w:rPr>
  </w:style>
  <w:style w:type="paragraph" w:styleId="a8">
    <w:name w:val="Balloon Text"/>
    <w:basedOn w:val="a"/>
    <w:link w:val="a9"/>
    <w:rsid w:val="005E2B9A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5E2B9A"/>
    <w:rPr>
      <w:rFonts w:ascii="Tahoma" w:hAnsi="Tahoma" w:cs="Tahoma"/>
      <w:sz w:val="16"/>
      <w:szCs w:val="16"/>
    </w:rPr>
  </w:style>
  <w:style w:type="paragraph" w:styleId="aa">
    <w:name w:val="Normal (Web)"/>
    <w:basedOn w:val="a"/>
    <w:rsid w:val="00300D7B"/>
    <w:pPr>
      <w:spacing w:before="100" w:beforeAutospacing="1" w:after="100" w:afterAutospacing="1"/>
    </w:pPr>
  </w:style>
  <w:style w:type="paragraph" w:customStyle="1" w:styleId="ConsPlusNormal">
    <w:name w:val="ConsPlusNormal"/>
    <w:rsid w:val="00077AE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No Spacing"/>
    <w:link w:val="ac"/>
    <w:qFormat/>
    <w:rsid w:val="00ED7506"/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Без интервала Знак"/>
    <w:link w:val="ab"/>
    <w:rsid w:val="00ED7506"/>
    <w:rPr>
      <w:rFonts w:ascii="Calibri" w:eastAsia="Calibri" w:hAnsi="Calibri"/>
      <w:sz w:val="22"/>
      <w:szCs w:val="22"/>
      <w:lang w:val="ru-RU" w:eastAsia="en-US" w:bidi="ar-SA"/>
    </w:rPr>
  </w:style>
  <w:style w:type="table" w:styleId="ad">
    <w:name w:val="Table Grid"/>
    <w:basedOn w:val="a1"/>
    <w:uiPriority w:val="59"/>
    <w:rsid w:val="00AC579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6">
    <w:name w:val="Style16"/>
    <w:basedOn w:val="a"/>
    <w:rsid w:val="00F412A3"/>
    <w:pPr>
      <w:widowControl w:val="0"/>
      <w:autoSpaceDE w:val="0"/>
      <w:autoSpaceDN w:val="0"/>
      <w:adjustRightInd w:val="0"/>
      <w:spacing w:line="250" w:lineRule="exact"/>
      <w:ind w:firstLine="653"/>
      <w:jc w:val="both"/>
    </w:pPr>
    <w:rPr>
      <w:rFonts w:ascii="Arial Black" w:hAnsi="Arial Black"/>
    </w:rPr>
  </w:style>
  <w:style w:type="character" w:customStyle="1" w:styleId="FontStyle97">
    <w:name w:val="Font Style97"/>
    <w:rsid w:val="00F412A3"/>
    <w:rPr>
      <w:rFonts w:ascii="Times New Roman" w:hAnsi="Times New Roman" w:cs="Times New Roman"/>
      <w:sz w:val="22"/>
      <w:szCs w:val="22"/>
    </w:rPr>
  </w:style>
  <w:style w:type="paragraph" w:customStyle="1" w:styleId="Style22">
    <w:name w:val="Style22"/>
    <w:basedOn w:val="a"/>
    <w:rsid w:val="00273D71"/>
    <w:pPr>
      <w:widowControl w:val="0"/>
      <w:autoSpaceDE w:val="0"/>
      <w:autoSpaceDN w:val="0"/>
      <w:adjustRightInd w:val="0"/>
      <w:spacing w:line="192" w:lineRule="exact"/>
      <w:jc w:val="center"/>
    </w:pPr>
    <w:rPr>
      <w:rFonts w:ascii="Arial Black" w:hAnsi="Arial Black"/>
    </w:rPr>
  </w:style>
  <w:style w:type="paragraph" w:customStyle="1" w:styleId="ConsPlusNonformat">
    <w:name w:val="ConsPlusNonformat"/>
    <w:uiPriority w:val="99"/>
    <w:rsid w:val="00273D7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FR1">
    <w:name w:val="FR1"/>
    <w:rsid w:val="00CD1FC9"/>
    <w:pPr>
      <w:widowControl w:val="0"/>
      <w:suppressAutoHyphens/>
      <w:overflowPunct w:val="0"/>
      <w:autoSpaceDE w:val="0"/>
      <w:spacing w:before="1200" w:line="276" w:lineRule="auto"/>
      <w:ind w:left="740"/>
      <w:jc w:val="right"/>
      <w:textAlignment w:val="baseline"/>
    </w:pPr>
    <w:rPr>
      <w:rFonts w:ascii="Arial" w:hAnsi="Arial" w:cs="Arial"/>
      <w:sz w:val="22"/>
      <w:szCs w:val="22"/>
      <w:lang w:eastAsia="ar-SA"/>
    </w:rPr>
  </w:style>
  <w:style w:type="character" w:styleId="ae">
    <w:name w:val="Strong"/>
    <w:qFormat/>
    <w:rsid w:val="008973BF"/>
    <w:rPr>
      <w:b/>
      <w:bCs/>
    </w:rPr>
  </w:style>
  <w:style w:type="paragraph" w:styleId="af">
    <w:name w:val="Body Text"/>
    <w:basedOn w:val="a"/>
    <w:link w:val="af0"/>
    <w:rsid w:val="008973BF"/>
    <w:pPr>
      <w:widowControl w:val="0"/>
      <w:suppressAutoHyphens/>
      <w:autoSpaceDE w:val="0"/>
      <w:spacing w:after="120"/>
    </w:pPr>
    <w:rPr>
      <w:sz w:val="20"/>
      <w:szCs w:val="20"/>
      <w:lang w:eastAsia="ar-SA"/>
    </w:rPr>
  </w:style>
  <w:style w:type="character" w:customStyle="1" w:styleId="af0">
    <w:name w:val="Основной текст Знак"/>
    <w:link w:val="af"/>
    <w:rsid w:val="008973BF"/>
    <w:rPr>
      <w:lang w:eastAsia="ar-SA"/>
    </w:rPr>
  </w:style>
  <w:style w:type="paragraph" w:styleId="af1">
    <w:name w:val="List Paragraph"/>
    <w:basedOn w:val="a"/>
    <w:uiPriority w:val="34"/>
    <w:qFormat/>
    <w:rsid w:val="0042236A"/>
    <w:pPr>
      <w:overflowPunct w:val="0"/>
      <w:autoSpaceDE w:val="0"/>
      <w:autoSpaceDN w:val="0"/>
      <w:adjustRightInd w:val="0"/>
      <w:ind w:left="720"/>
      <w:contextualSpacing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08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Boldyrev@uus.gtt.gazprom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B87DCA-0256-4A1E-BDE4-530C67870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8</Pages>
  <Words>2096</Words>
  <Characters>15128</Characters>
  <Application>Microsoft Office Word</Application>
  <DocSecurity>0</DocSecurity>
  <Lines>126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  -09-ХР</vt:lpstr>
    </vt:vector>
  </TitlesOfParts>
  <Company>base</Company>
  <LinksUpToDate>false</LinksUpToDate>
  <CharactersWithSpaces>17190</CharactersWithSpaces>
  <SharedDoc>false</SharedDoc>
  <HLinks>
    <vt:vector size="6" baseType="variant">
      <vt:variant>
        <vt:i4>7667726</vt:i4>
      </vt:variant>
      <vt:variant>
        <vt:i4>0</vt:i4>
      </vt:variant>
      <vt:variant>
        <vt:i4>0</vt:i4>
      </vt:variant>
      <vt:variant>
        <vt:i4>5</vt:i4>
      </vt:variant>
      <vt:variant>
        <vt:lpwstr>mailto:A.Boldyrev@uus.gtt.gazprom.ru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  -09-ХР</dc:title>
  <dc:creator>law</dc:creator>
  <cp:lastModifiedBy>t.shelekhova</cp:lastModifiedBy>
  <cp:revision>21</cp:revision>
  <cp:lastPrinted>2013-02-14T05:54:00Z</cp:lastPrinted>
  <dcterms:created xsi:type="dcterms:W3CDTF">2013-02-06T00:31:00Z</dcterms:created>
  <dcterms:modified xsi:type="dcterms:W3CDTF">2013-02-19T07:27:00Z</dcterms:modified>
</cp:coreProperties>
</file>