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575" w:rsidRPr="00813BC5" w:rsidRDefault="00662575" w:rsidP="00662575">
      <w:pPr>
        <w:jc w:val="center"/>
        <w:rPr>
          <w:b/>
          <w:szCs w:val="24"/>
        </w:rPr>
      </w:pPr>
      <w:r w:rsidRPr="00813BC5">
        <w:rPr>
          <w:b/>
          <w:szCs w:val="24"/>
        </w:rPr>
        <w:t xml:space="preserve">Техническое задание </w:t>
      </w:r>
    </w:p>
    <w:p w:rsidR="00662575" w:rsidRPr="00813BC5" w:rsidRDefault="00662575" w:rsidP="00662575">
      <w:pPr>
        <w:jc w:val="center"/>
        <w:rPr>
          <w:b/>
          <w:szCs w:val="24"/>
        </w:rPr>
      </w:pPr>
      <w:r w:rsidRPr="00813BC5">
        <w:rPr>
          <w:b/>
          <w:szCs w:val="24"/>
        </w:rPr>
        <w:t xml:space="preserve">на выполнение работ (оказание информационных услуг) </w:t>
      </w:r>
    </w:p>
    <w:p w:rsidR="00662575" w:rsidRPr="00813BC5" w:rsidRDefault="00662575" w:rsidP="00662575">
      <w:pPr>
        <w:jc w:val="center"/>
        <w:rPr>
          <w:b/>
          <w:szCs w:val="24"/>
        </w:rPr>
      </w:pPr>
      <w:r w:rsidRPr="00813BC5">
        <w:rPr>
          <w:b/>
          <w:szCs w:val="24"/>
        </w:rPr>
        <w:t xml:space="preserve">по информационному обслуживанию </w:t>
      </w:r>
    </w:p>
    <w:p w:rsidR="00BC6E07" w:rsidRPr="00080AE1" w:rsidRDefault="00662575" w:rsidP="00BC6E07">
      <w:pPr>
        <w:jc w:val="center"/>
        <w:rPr>
          <w:b/>
          <w:szCs w:val="24"/>
        </w:rPr>
      </w:pPr>
      <w:r w:rsidRPr="00813BC5">
        <w:rPr>
          <w:b/>
          <w:szCs w:val="24"/>
        </w:rPr>
        <w:t xml:space="preserve">экземпляров систем </w:t>
      </w:r>
      <w:r w:rsidR="00862FE7" w:rsidRPr="00813BC5">
        <w:rPr>
          <w:b/>
          <w:szCs w:val="24"/>
        </w:rPr>
        <w:t>«</w:t>
      </w:r>
      <w:proofErr w:type="spellStart"/>
      <w:r w:rsidRPr="00813BC5">
        <w:rPr>
          <w:b/>
          <w:szCs w:val="24"/>
        </w:rPr>
        <w:t>КонсультантПлюс</w:t>
      </w:r>
      <w:proofErr w:type="spellEnd"/>
      <w:r w:rsidR="00862FE7" w:rsidRPr="00813BC5">
        <w:rPr>
          <w:b/>
          <w:szCs w:val="24"/>
        </w:rPr>
        <w:t>»</w:t>
      </w:r>
    </w:p>
    <w:p w:rsidR="00662575" w:rsidRPr="00813BC5" w:rsidRDefault="00662575" w:rsidP="00662575">
      <w:pPr>
        <w:jc w:val="both"/>
        <w:rPr>
          <w:szCs w:val="24"/>
        </w:rPr>
      </w:pPr>
      <w:r w:rsidRPr="00813BC5">
        <w:rPr>
          <w:b/>
          <w:szCs w:val="24"/>
        </w:rPr>
        <w:tab/>
      </w:r>
      <w:r w:rsidRPr="00813BC5">
        <w:rPr>
          <w:szCs w:val="24"/>
        </w:rPr>
        <w:t xml:space="preserve"> </w:t>
      </w:r>
    </w:p>
    <w:p w:rsidR="00682E30" w:rsidRPr="00813BC5" w:rsidRDefault="00682E30" w:rsidP="00662575">
      <w:pPr>
        <w:jc w:val="both"/>
        <w:rPr>
          <w:szCs w:val="24"/>
        </w:rPr>
      </w:pPr>
    </w:p>
    <w:p w:rsidR="00662575" w:rsidRPr="00813BC5" w:rsidRDefault="00662575" w:rsidP="00B15B22">
      <w:pPr>
        <w:numPr>
          <w:ilvl w:val="0"/>
          <w:numId w:val="5"/>
        </w:numPr>
        <w:spacing w:line="264" w:lineRule="auto"/>
        <w:jc w:val="both"/>
        <w:rPr>
          <w:b/>
          <w:szCs w:val="24"/>
        </w:rPr>
      </w:pPr>
      <w:r w:rsidRPr="00813BC5">
        <w:rPr>
          <w:b/>
          <w:szCs w:val="24"/>
        </w:rPr>
        <w:t>Требования к исполнителю работ:</w:t>
      </w:r>
    </w:p>
    <w:p w:rsidR="00662575" w:rsidRPr="00DB56A2" w:rsidRDefault="000B5699" w:rsidP="00DB56A2">
      <w:pPr>
        <w:numPr>
          <w:ilvl w:val="1"/>
          <w:numId w:val="5"/>
        </w:numPr>
        <w:tabs>
          <w:tab w:val="clear" w:pos="716"/>
          <w:tab w:val="num" w:pos="792"/>
        </w:tabs>
        <w:spacing w:line="264" w:lineRule="auto"/>
        <w:ind w:left="792" w:hanging="432"/>
        <w:jc w:val="both"/>
      </w:pPr>
      <w:r>
        <w:rPr>
          <w:szCs w:val="24"/>
        </w:rPr>
        <w:t xml:space="preserve"> </w:t>
      </w:r>
      <w:r w:rsidR="00662575" w:rsidRPr="00DB56A2">
        <w:t xml:space="preserve">Исполнитель должен иметь права на распространение программных продуктов семейства </w:t>
      </w:r>
      <w:r w:rsidR="00862FE7" w:rsidRPr="00DB56A2">
        <w:t>«</w:t>
      </w:r>
      <w:proofErr w:type="spellStart"/>
      <w:r w:rsidR="00662575" w:rsidRPr="00DB56A2">
        <w:t>КонсультантПлюс</w:t>
      </w:r>
      <w:proofErr w:type="spellEnd"/>
      <w:r w:rsidR="00862FE7" w:rsidRPr="00DB56A2">
        <w:t>»</w:t>
      </w:r>
      <w:r w:rsidR="00662575" w:rsidRPr="00DB56A2">
        <w:t xml:space="preserve"> и их информационное обслуживание.</w:t>
      </w:r>
    </w:p>
    <w:p w:rsidR="00B1122B" w:rsidRPr="00DB56A2" w:rsidRDefault="000B5699" w:rsidP="00DB56A2">
      <w:pPr>
        <w:numPr>
          <w:ilvl w:val="1"/>
          <w:numId w:val="5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 xml:space="preserve"> </w:t>
      </w:r>
      <w:r w:rsidR="00B1122B" w:rsidRPr="00DB56A2">
        <w:t xml:space="preserve">Опыт работы на рынке по </w:t>
      </w:r>
      <w:r w:rsidR="004F648D" w:rsidRPr="00DB56A2">
        <w:t xml:space="preserve">информационному обслуживанию </w:t>
      </w:r>
      <w:r w:rsidR="004F648D" w:rsidRPr="00DB56A2">
        <w:br/>
        <w:t xml:space="preserve">экземпляров систем </w:t>
      </w:r>
      <w:r w:rsidR="00862FE7" w:rsidRPr="00DB56A2">
        <w:t>«</w:t>
      </w:r>
      <w:proofErr w:type="spellStart"/>
      <w:r w:rsidR="00B1122B" w:rsidRPr="00DB56A2">
        <w:t>КонсультантПлюс</w:t>
      </w:r>
      <w:proofErr w:type="spellEnd"/>
      <w:r w:rsidR="00862FE7" w:rsidRPr="00DB56A2">
        <w:t>»</w:t>
      </w:r>
      <w:r w:rsidR="00B1122B" w:rsidRPr="00DB56A2">
        <w:t xml:space="preserve"> - не менее одного года.</w:t>
      </w:r>
    </w:p>
    <w:p w:rsidR="00D45AA0" w:rsidRPr="00DB56A2" w:rsidRDefault="000B5699" w:rsidP="00DB56A2">
      <w:pPr>
        <w:numPr>
          <w:ilvl w:val="1"/>
          <w:numId w:val="5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 xml:space="preserve"> Объем </w:t>
      </w:r>
      <w:r w:rsidR="00D45AA0" w:rsidRPr="00DB56A2">
        <w:t xml:space="preserve">оказанных услуг </w:t>
      </w:r>
      <w:r w:rsidR="004F648D" w:rsidRPr="00DB56A2">
        <w:t xml:space="preserve">по информационному обслуживанию </w:t>
      </w:r>
      <w:r w:rsidR="004F648D" w:rsidRPr="00DB56A2">
        <w:br/>
        <w:t>экземпляров систем «</w:t>
      </w:r>
      <w:proofErr w:type="spellStart"/>
      <w:r w:rsidR="004F648D" w:rsidRPr="00DB56A2">
        <w:t>КонсультантПлюс</w:t>
      </w:r>
      <w:proofErr w:type="spellEnd"/>
      <w:r w:rsidRPr="00DB56A2">
        <w:t xml:space="preserve">» за последний год на сумму не менее </w:t>
      </w:r>
      <w:r w:rsidR="00966DAB">
        <w:t>0,5</w:t>
      </w:r>
      <w:r w:rsidRPr="00DB56A2">
        <w:t xml:space="preserve"> млн. рублей</w:t>
      </w:r>
      <w:r w:rsidR="004F648D" w:rsidRPr="00DB56A2">
        <w:t>.</w:t>
      </w:r>
    </w:p>
    <w:p w:rsidR="007601D0" w:rsidRPr="00813BC5" w:rsidRDefault="007601D0" w:rsidP="00B15B22">
      <w:pPr>
        <w:spacing w:line="264" w:lineRule="auto"/>
        <w:ind w:left="360"/>
        <w:jc w:val="both"/>
        <w:rPr>
          <w:szCs w:val="24"/>
        </w:rPr>
      </w:pPr>
    </w:p>
    <w:p w:rsidR="00662575" w:rsidRPr="00813BC5" w:rsidRDefault="00662575" w:rsidP="00EC7110">
      <w:pPr>
        <w:numPr>
          <w:ilvl w:val="0"/>
          <w:numId w:val="5"/>
        </w:numPr>
        <w:spacing w:line="264" w:lineRule="auto"/>
        <w:jc w:val="both"/>
        <w:rPr>
          <w:b/>
          <w:szCs w:val="24"/>
        </w:rPr>
      </w:pPr>
      <w:r w:rsidRPr="00813BC5">
        <w:rPr>
          <w:b/>
          <w:szCs w:val="24"/>
        </w:rPr>
        <w:t>Лимитная стоимость выполнения работ (оказания услуг):</w:t>
      </w:r>
    </w:p>
    <w:p w:rsidR="00662575" w:rsidRPr="00813BC5" w:rsidRDefault="00662575" w:rsidP="00B15B22">
      <w:pPr>
        <w:spacing w:line="264" w:lineRule="auto"/>
        <w:jc w:val="both"/>
        <w:rPr>
          <w:szCs w:val="24"/>
        </w:rPr>
      </w:pPr>
      <w:r w:rsidRPr="00813BC5">
        <w:rPr>
          <w:szCs w:val="24"/>
        </w:rPr>
        <w:tab/>
      </w:r>
      <w:r w:rsidR="00080AE1" w:rsidRPr="00080AE1">
        <w:t>324499,80</w:t>
      </w:r>
      <w:r w:rsidR="0091790F" w:rsidRPr="002808C7">
        <w:t xml:space="preserve"> </w:t>
      </w:r>
      <w:r w:rsidRPr="00813BC5">
        <w:rPr>
          <w:szCs w:val="24"/>
        </w:rPr>
        <w:t xml:space="preserve"> руб. (в </w:t>
      </w:r>
      <w:proofErr w:type="spellStart"/>
      <w:r w:rsidRPr="00813BC5">
        <w:rPr>
          <w:szCs w:val="24"/>
        </w:rPr>
        <w:t>т.ч</w:t>
      </w:r>
      <w:proofErr w:type="spellEnd"/>
      <w:r w:rsidRPr="00813BC5">
        <w:rPr>
          <w:szCs w:val="24"/>
        </w:rPr>
        <w:t>. НДС 18%</w:t>
      </w:r>
      <w:r w:rsidR="00966DAB">
        <w:rPr>
          <w:szCs w:val="24"/>
        </w:rPr>
        <w:t xml:space="preserve"> </w:t>
      </w:r>
      <w:r w:rsidR="00080AE1">
        <w:rPr>
          <w:szCs w:val="24"/>
          <w:lang w:val="en-US"/>
        </w:rPr>
        <w:t>49499</w:t>
      </w:r>
      <w:r w:rsidR="00966DAB">
        <w:rPr>
          <w:szCs w:val="24"/>
        </w:rPr>
        <w:t>,9</w:t>
      </w:r>
      <w:r w:rsidR="00080AE1">
        <w:rPr>
          <w:szCs w:val="24"/>
          <w:lang w:val="en-US"/>
        </w:rPr>
        <w:t>7</w:t>
      </w:r>
      <w:r w:rsidRPr="00813BC5">
        <w:rPr>
          <w:szCs w:val="24"/>
        </w:rPr>
        <w:t>)</w:t>
      </w:r>
      <w:r w:rsidR="00991BEC" w:rsidRPr="00813BC5">
        <w:rPr>
          <w:szCs w:val="24"/>
        </w:rPr>
        <w:t>.</w:t>
      </w:r>
    </w:p>
    <w:p w:rsidR="007601D0" w:rsidRPr="00813BC5" w:rsidRDefault="007601D0" w:rsidP="00B15B22">
      <w:pPr>
        <w:spacing w:line="264" w:lineRule="auto"/>
        <w:jc w:val="both"/>
        <w:rPr>
          <w:szCs w:val="24"/>
        </w:rPr>
      </w:pPr>
    </w:p>
    <w:p w:rsidR="00662575" w:rsidRPr="00813BC5" w:rsidRDefault="00662575" w:rsidP="00B15B22">
      <w:pPr>
        <w:numPr>
          <w:ilvl w:val="0"/>
          <w:numId w:val="5"/>
        </w:numPr>
        <w:spacing w:line="264" w:lineRule="auto"/>
        <w:jc w:val="both"/>
        <w:rPr>
          <w:b/>
          <w:szCs w:val="24"/>
        </w:rPr>
      </w:pPr>
      <w:r w:rsidRPr="00813BC5">
        <w:rPr>
          <w:b/>
          <w:szCs w:val="24"/>
        </w:rPr>
        <w:t>Условия оплаты:</w:t>
      </w:r>
    </w:p>
    <w:p w:rsidR="00662575" w:rsidRPr="00813BC5" w:rsidRDefault="00662575" w:rsidP="00B15B22">
      <w:pPr>
        <w:spacing w:line="264" w:lineRule="auto"/>
        <w:jc w:val="both"/>
        <w:rPr>
          <w:szCs w:val="24"/>
        </w:rPr>
      </w:pPr>
      <w:r w:rsidRPr="00813BC5">
        <w:rPr>
          <w:szCs w:val="24"/>
        </w:rPr>
        <w:tab/>
        <w:t xml:space="preserve">Ежемесячно </w:t>
      </w:r>
      <w:r w:rsidR="00593680" w:rsidRPr="00813BC5">
        <w:rPr>
          <w:szCs w:val="24"/>
        </w:rPr>
        <w:t>не позднее последнего числа месяца, следующего за месяцем оказания услуг</w:t>
      </w:r>
      <w:r w:rsidR="0095582A" w:rsidRPr="00813BC5">
        <w:rPr>
          <w:szCs w:val="24"/>
        </w:rPr>
        <w:t>, на основании подписанного обеими сторонами акта оказанных услуг</w:t>
      </w:r>
      <w:r w:rsidR="009671CD" w:rsidRPr="00813BC5">
        <w:rPr>
          <w:szCs w:val="24"/>
        </w:rPr>
        <w:t>.</w:t>
      </w:r>
    </w:p>
    <w:p w:rsidR="008E7874" w:rsidRPr="00813BC5" w:rsidRDefault="008E7874" w:rsidP="00B15B22">
      <w:pPr>
        <w:spacing w:line="264" w:lineRule="auto"/>
        <w:jc w:val="both"/>
        <w:rPr>
          <w:szCs w:val="24"/>
        </w:rPr>
      </w:pPr>
    </w:p>
    <w:p w:rsidR="00662575" w:rsidRPr="00813BC5" w:rsidRDefault="00662575" w:rsidP="00B15B22">
      <w:pPr>
        <w:numPr>
          <w:ilvl w:val="0"/>
          <w:numId w:val="5"/>
        </w:numPr>
        <w:spacing w:line="264" w:lineRule="auto"/>
        <w:jc w:val="both"/>
        <w:rPr>
          <w:b/>
          <w:szCs w:val="24"/>
        </w:rPr>
      </w:pPr>
      <w:r w:rsidRPr="00813BC5">
        <w:rPr>
          <w:b/>
          <w:szCs w:val="24"/>
        </w:rPr>
        <w:t>Срок выполнения работ (оказания услуг):</w:t>
      </w:r>
    </w:p>
    <w:p w:rsidR="00662575" w:rsidRPr="00813BC5" w:rsidRDefault="00E25D64" w:rsidP="00B15B22">
      <w:pPr>
        <w:spacing w:line="264" w:lineRule="auto"/>
        <w:jc w:val="both"/>
        <w:rPr>
          <w:szCs w:val="24"/>
        </w:rPr>
      </w:pPr>
      <w:r>
        <w:rPr>
          <w:szCs w:val="24"/>
        </w:rPr>
        <w:tab/>
      </w:r>
      <w:proofErr w:type="gramStart"/>
      <w:r>
        <w:rPr>
          <w:szCs w:val="24"/>
        </w:rPr>
        <w:t>С даты подписания</w:t>
      </w:r>
      <w:proofErr w:type="gramEnd"/>
      <w:r>
        <w:rPr>
          <w:szCs w:val="24"/>
        </w:rPr>
        <w:t xml:space="preserve"> договора </w:t>
      </w:r>
      <w:r w:rsidR="00662575" w:rsidRPr="00813BC5">
        <w:rPr>
          <w:szCs w:val="24"/>
        </w:rPr>
        <w:t xml:space="preserve"> – </w:t>
      </w:r>
      <w:r w:rsidR="00920F5C" w:rsidRPr="00E25D64">
        <w:rPr>
          <w:szCs w:val="24"/>
        </w:rPr>
        <w:t>31</w:t>
      </w:r>
      <w:r w:rsidR="00920F5C" w:rsidRPr="00813BC5">
        <w:rPr>
          <w:szCs w:val="24"/>
        </w:rPr>
        <w:t>.</w:t>
      </w:r>
      <w:r w:rsidR="00920F5C" w:rsidRPr="00E25D64">
        <w:rPr>
          <w:szCs w:val="24"/>
        </w:rPr>
        <w:t>12</w:t>
      </w:r>
      <w:r w:rsidR="00662575" w:rsidRPr="00813BC5">
        <w:rPr>
          <w:szCs w:val="24"/>
        </w:rPr>
        <w:t>.20</w:t>
      </w:r>
      <w:r w:rsidR="00593680" w:rsidRPr="00813BC5">
        <w:rPr>
          <w:szCs w:val="24"/>
        </w:rPr>
        <w:t>1</w:t>
      </w:r>
      <w:r w:rsidR="00080AE1">
        <w:rPr>
          <w:szCs w:val="24"/>
        </w:rPr>
        <w:t>4</w:t>
      </w:r>
      <w:r w:rsidR="009059BC" w:rsidRPr="00813BC5">
        <w:rPr>
          <w:szCs w:val="24"/>
        </w:rPr>
        <w:t xml:space="preserve"> г.</w:t>
      </w:r>
    </w:p>
    <w:p w:rsidR="008E7874" w:rsidRPr="00813BC5" w:rsidRDefault="008E7874" w:rsidP="00B15B22">
      <w:pPr>
        <w:spacing w:line="264" w:lineRule="auto"/>
        <w:jc w:val="both"/>
        <w:rPr>
          <w:szCs w:val="24"/>
        </w:rPr>
      </w:pPr>
    </w:p>
    <w:p w:rsidR="00662575" w:rsidRPr="00813BC5" w:rsidRDefault="00662575" w:rsidP="00B15B22">
      <w:pPr>
        <w:numPr>
          <w:ilvl w:val="0"/>
          <w:numId w:val="5"/>
        </w:numPr>
        <w:spacing w:line="264" w:lineRule="auto"/>
        <w:jc w:val="both"/>
        <w:rPr>
          <w:b/>
          <w:szCs w:val="24"/>
        </w:rPr>
      </w:pPr>
      <w:r w:rsidRPr="00813BC5">
        <w:rPr>
          <w:b/>
          <w:szCs w:val="24"/>
        </w:rPr>
        <w:t>Перечень работ (комплекс услуг):</w:t>
      </w:r>
    </w:p>
    <w:p w:rsidR="00662575" w:rsidRPr="00DB56A2" w:rsidRDefault="008E7874" w:rsidP="00DB56A2">
      <w:pPr>
        <w:numPr>
          <w:ilvl w:val="1"/>
          <w:numId w:val="5"/>
        </w:numPr>
        <w:tabs>
          <w:tab w:val="num" w:pos="792"/>
        </w:tabs>
        <w:spacing w:line="264" w:lineRule="auto"/>
        <w:ind w:left="792" w:hanging="432"/>
        <w:jc w:val="both"/>
      </w:pPr>
      <w:r w:rsidRPr="00813BC5">
        <w:rPr>
          <w:szCs w:val="24"/>
        </w:rPr>
        <w:t xml:space="preserve"> </w:t>
      </w:r>
      <w:r w:rsidR="00662575" w:rsidRPr="00DB56A2">
        <w:t>Установка новых экземпляров Систем и переустановка старых в случае изменения условий эксплуатации;</w:t>
      </w:r>
    </w:p>
    <w:p w:rsidR="00662575" w:rsidRPr="00DB56A2" w:rsidRDefault="008E7874" w:rsidP="00DB56A2">
      <w:pPr>
        <w:numPr>
          <w:ilvl w:val="1"/>
          <w:numId w:val="5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 xml:space="preserve"> </w:t>
      </w:r>
      <w:r w:rsidR="00662575" w:rsidRPr="00DB56A2">
        <w:t>Обучение методам эффективной работы с экземплярами Систем;</w:t>
      </w:r>
    </w:p>
    <w:p w:rsidR="00662575" w:rsidRPr="00DB56A2" w:rsidRDefault="008E7874" w:rsidP="00DB56A2">
      <w:pPr>
        <w:numPr>
          <w:ilvl w:val="1"/>
          <w:numId w:val="5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 xml:space="preserve"> </w:t>
      </w:r>
      <w:r w:rsidR="00662575" w:rsidRPr="00DB56A2">
        <w:t>Поддержание работоспособности экземпляров Систем;</w:t>
      </w:r>
    </w:p>
    <w:p w:rsidR="00662575" w:rsidRPr="00DB56A2" w:rsidRDefault="008E7874" w:rsidP="00DB56A2">
      <w:pPr>
        <w:numPr>
          <w:ilvl w:val="1"/>
          <w:numId w:val="5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 xml:space="preserve"> </w:t>
      </w:r>
      <w:r w:rsidR="00662575" w:rsidRPr="00DB56A2">
        <w:t>Актуализация Систем;</w:t>
      </w:r>
    </w:p>
    <w:p w:rsidR="00662575" w:rsidRPr="00DB56A2" w:rsidRDefault="008E7874" w:rsidP="00DB56A2">
      <w:pPr>
        <w:numPr>
          <w:ilvl w:val="1"/>
          <w:numId w:val="5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 xml:space="preserve"> </w:t>
      </w:r>
      <w:r w:rsidR="00662575" w:rsidRPr="00DB56A2">
        <w:t>Предоставление услуг «Горячей линии»;</w:t>
      </w:r>
    </w:p>
    <w:p w:rsidR="00662575" w:rsidRPr="00DB56A2" w:rsidRDefault="008E7874" w:rsidP="00DB56A2">
      <w:pPr>
        <w:numPr>
          <w:ilvl w:val="1"/>
          <w:numId w:val="5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 xml:space="preserve"> </w:t>
      </w:r>
      <w:r w:rsidR="00662575" w:rsidRPr="00DB56A2">
        <w:t>Предоставление документов по индивидуальным заказам;</w:t>
      </w:r>
    </w:p>
    <w:p w:rsidR="00662575" w:rsidRPr="00DB56A2" w:rsidRDefault="008E7874" w:rsidP="00DB56A2">
      <w:pPr>
        <w:numPr>
          <w:ilvl w:val="1"/>
          <w:numId w:val="5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 xml:space="preserve"> </w:t>
      </w:r>
      <w:r w:rsidR="00662575" w:rsidRPr="00DB56A2">
        <w:t>Индивидуальная настройка экземпляров Систем на рабочем месте;</w:t>
      </w:r>
    </w:p>
    <w:p w:rsidR="00662575" w:rsidRPr="00DB56A2" w:rsidRDefault="008E7874" w:rsidP="00DB56A2">
      <w:pPr>
        <w:numPr>
          <w:ilvl w:val="1"/>
          <w:numId w:val="5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 xml:space="preserve"> </w:t>
      </w:r>
      <w:r w:rsidR="00662575" w:rsidRPr="00DB56A2">
        <w:t>Индивидуальное консультирование на рабочем месте по вопросам эксплуатации экземпляров Систем;</w:t>
      </w:r>
    </w:p>
    <w:p w:rsidR="00DB56A2" w:rsidRDefault="008E7874" w:rsidP="00DB56A2">
      <w:pPr>
        <w:numPr>
          <w:ilvl w:val="1"/>
          <w:numId w:val="5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 xml:space="preserve"> </w:t>
      </w:r>
      <w:r w:rsidR="00662575" w:rsidRPr="00DB56A2">
        <w:t>Информирование – донесение информации об изменениях в Системах, анонс нового пополнения, передачу другой значимой информации;</w:t>
      </w:r>
    </w:p>
    <w:p w:rsidR="008E7874" w:rsidRPr="00DB56A2" w:rsidRDefault="00662575" w:rsidP="00DB56A2">
      <w:pPr>
        <w:numPr>
          <w:ilvl w:val="1"/>
          <w:numId w:val="5"/>
        </w:numPr>
        <w:tabs>
          <w:tab w:val="num" w:pos="792"/>
          <w:tab w:val="left" w:pos="993"/>
        </w:tabs>
        <w:spacing w:line="264" w:lineRule="auto"/>
        <w:ind w:left="792" w:hanging="432"/>
        <w:jc w:val="both"/>
      </w:pPr>
      <w:r w:rsidRPr="00DB56A2">
        <w:t>Услуги выделенных менеджеров для</w:t>
      </w:r>
      <w:r w:rsidRPr="00DB56A2">
        <w:rPr>
          <w:szCs w:val="24"/>
        </w:rPr>
        <w:t xml:space="preserve"> обеспечения дополнительного контроля качества сервиса.</w:t>
      </w:r>
    </w:p>
    <w:p w:rsidR="00DB56A2" w:rsidRPr="00DB56A2" w:rsidRDefault="00DB56A2" w:rsidP="00DB56A2">
      <w:pPr>
        <w:ind w:left="360"/>
        <w:jc w:val="both"/>
        <w:rPr>
          <w:szCs w:val="24"/>
        </w:rPr>
      </w:pPr>
    </w:p>
    <w:p w:rsidR="00662575" w:rsidRPr="00813BC5" w:rsidRDefault="00662575" w:rsidP="009671CD">
      <w:pPr>
        <w:numPr>
          <w:ilvl w:val="0"/>
          <w:numId w:val="5"/>
        </w:numPr>
        <w:jc w:val="both"/>
        <w:rPr>
          <w:szCs w:val="24"/>
        </w:rPr>
      </w:pPr>
      <w:r w:rsidRPr="00813BC5">
        <w:rPr>
          <w:b/>
          <w:szCs w:val="24"/>
        </w:rPr>
        <w:t xml:space="preserve">Объем работ </w:t>
      </w:r>
      <w:r w:rsidR="009671CD" w:rsidRPr="00813BC5">
        <w:rPr>
          <w:b/>
          <w:szCs w:val="24"/>
        </w:rPr>
        <w:t>(комплекса услуг)</w:t>
      </w:r>
      <w:r w:rsidR="00DB56A2">
        <w:rPr>
          <w:b/>
          <w:szCs w:val="24"/>
        </w:rPr>
        <w:t>:</w:t>
      </w:r>
    </w:p>
    <w:p w:rsidR="00A7544B" w:rsidRPr="00813BC5" w:rsidRDefault="00176758" w:rsidP="00176758">
      <w:pPr>
        <w:jc w:val="both"/>
        <w:rPr>
          <w:szCs w:val="24"/>
        </w:rPr>
      </w:pPr>
      <w:r w:rsidRPr="00813BC5">
        <w:rPr>
          <w:szCs w:val="24"/>
        </w:rPr>
        <w:t xml:space="preserve"> </w:t>
      </w:r>
    </w:p>
    <w:p w:rsidR="004B7230" w:rsidRPr="00DB56A2" w:rsidRDefault="00113E21" w:rsidP="00DB56A2">
      <w:pPr>
        <w:numPr>
          <w:ilvl w:val="1"/>
          <w:numId w:val="5"/>
        </w:numPr>
        <w:tabs>
          <w:tab w:val="num" w:pos="792"/>
        </w:tabs>
        <w:spacing w:line="264" w:lineRule="auto"/>
        <w:ind w:left="792" w:hanging="432"/>
        <w:jc w:val="both"/>
      </w:pPr>
      <w:r w:rsidRPr="00813BC5">
        <w:rPr>
          <w:szCs w:val="24"/>
        </w:rPr>
        <w:t xml:space="preserve"> </w:t>
      </w:r>
      <w:r w:rsidR="004B7230" w:rsidRPr="00DB56A2">
        <w:t xml:space="preserve">Информационное обслуживание экземпляров систем </w:t>
      </w:r>
      <w:r w:rsidR="00862FE7" w:rsidRPr="00DB56A2">
        <w:t>«</w:t>
      </w:r>
      <w:proofErr w:type="spellStart"/>
      <w:r w:rsidR="004B7230" w:rsidRPr="00DB56A2">
        <w:t>КонсультантПлюс</w:t>
      </w:r>
      <w:proofErr w:type="spellEnd"/>
      <w:r w:rsidR="00862FE7" w:rsidRPr="00DB56A2">
        <w:t>»</w:t>
      </w:r>
      <w:r w:rsidR="00DB56A2">
        <w:t>:</w:t>
      </w:r>
      <w:r w:rsidR="00B15B22" w:rsidRPr="00DB56A2">
        <w:t xml:space="preserve"> </w:t>
      </w:r>
    </w:p>
    <w:p w:rsidR="00A7544B" w:rsidRPr="0034451B" w:rsidRDefault="00A7544B" w:rsidP="00A7544B">
      <w:pPr>
        <w:ind w:left="716"/>
        <w:jc w:val="both"/>
        <w:rPr>
          <w:szCs w:val="24"/>
        </w:rPr>
      </w:pPr>
    </w:p>
    <w:tbl>
      <w:tblPr>
        <w:tblW w:w="5000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7"/>
        <w:gridCol w:w="7253"/>
        <w:gridCol w:w="2052"/>
      </w:tblGrid>
      <w:tr w:rsidR="000275BA" w:rsidRPr="00813BC5" w:rsidTr="00761838">
        <w:tc>
          <w:tcPr>
            <w:tcW w:w="311" w:type="pct"/>
            <w:vAlign w:val="center"/>
          </w:tcPr>
          <w:p w:rsidR="000275BA" w:rsidRPr="00813BC5" w:rsidRDefault="000275BA" w:rsidP="00682E30">
            <w:pPr>
              <w:widowControl w:val="0"/>
              <w:jc w:val="center"/>
              <w:rPr>
                <w:szCs w:val="24"/>
              </w:rPr>
            </w:pPr>
            <w:r w:rsidRPr="00813BC5">
              <w:rPr>
                <w:szCs w:val="24"/>
              </w:rPr>
              <w:t>№</w:t>
            </w:r>
          </w:p>
        </w:tc>
        <w:tc>
          <w:tcPr>
            <w:tcW w:w="3655" w:type="pct"/>
            <w:vAlign w:val="center"/>
          </w:tcPr>
          <w:p w:rsidR="000275BA" w:rsidRPr="00761838" w:rsidRDefault="000275BA" w:rsidP="00966DAB">
            <w:pPr>
              <w:widowControl w:val="0"/>
              <w:jc w:val="center"/>
              <w:rPr>
                <w:szCs w:val="24"/>
              </w:rPr>
            </w:pPr>
            <w:r w:rsidRPr="00813BC5">
              <w:rPr>
                <w:szCs w:val="24"/>
              </w:rPr>
              <w:t xml:space="preserve">Название Системы </w:t>
            </w:r>
            <w:r w:rsidR="00862FE7" w:rsidRPr="00813BC5">
              <w:rPr>
                <w:szCs w:val="24"/>
              </w:rPr>
              <w:t>«</w:t>
            </w:r>
            <w:proofErr w:type="spellStart"/>
            <w:r w:rsidRPr="00813BC5">
              <w:rPr>
                <w:szCs w:val="24"/>
              </w:rPr>
              <w:t>КонсультантПлюс</w:t>
            </w:r>
            <w:proofErr w:type="spellEnd"/>
            <w:r w:rsidR="00862FE7" w:rsidRPr="00813BC5">
              <w:rPr>
                <w:szCs w:val="24"/>
              </w:rPr>
              <w:t>»</w:t>
            </w:r>
          </w:p>
        </w:tc>
        <w:tc>
          <w:tcPr>
            <w:tcW w:w="1034" w:type="pct"/>
            <w:vAlign w:val="center"/>
          </w:tcPr>
          <w:p w:rsidR="000275BA" w:rsidRPr="00813BC5" w:rsidRDefault="000275BA" w:rsidP="003F6997">
            <w:pPr>
              <w:widowControl w:val="0"/>
              <w:ind w:left="57"/>
              <w:jc w:val="center"/>
              <w:rPr>
                <w:szCs w:val="24"/>
              </w:rPr>
            </w:pPr>
            <w:r w:rsidRPr="00813BC5">
              <w:rPr>
                <w:szCs w:val="24"/>
              </w:rPr>
              <w:t>Периодичность актуализации Систем</w:t>
            </w:r>
          </w:p>
        </w:tc>
      </w:tr>
      <w:tr w:rsidR="00080AE1" w:rsidRPr="00813BC5" w:rsidTr="00F06C94">
        <w:trPr>
          <w:trHeight w:val="348"/>
        </w:trPr>
        <w:tc>
          <w:tcPr>
            <w:tcW w:w="311" w:type="pct"/>
            <w:vAlign w:val="center"/>
          </w:tcPr>
          <w:p w:rsidR="00080AE1" w:rsidRPr="00813BC5" w:rsidRDefault="00080AE1" w:rsidP="00080AE1">
            <w:pPr>
              <w:widowControl w:val="0"/>
              <w:numPr>
                <w:ilvl w:val="0"/>
                <w:numId w:val="8"/>
              </w:numPr>
              <w:jc w:val="center"/>
              <w:rPr>
                <w:szCs w:val="24"/>
              </w:rPr>
            </w:pPr>
          </w:p>
        </w:tc>
        <w:tc>
          <w:tcPr>
            <w:tcW w:w="3655" w:type="pct"/>
          </w:tcPr>
          <w:p w:rsidR="00080AE1" w:rsidRPr="00080AE1" w:rsidRDefault="00080AE1" w:rsidP="00080AE1">
            <w:pPr>
              <w:rPr>
                <w:rFonts w:eastAsia="Arial"/>
              </w:rPr>
            </w:pPr>
            <w:proofErr w:type="spellStart"/>
            <w:r w:rsidRPr="00080AE1">
              <w:rPr>
                <w:rFonts w:eastAsia="Arial"/>
              </w:rPr>
              <w:t>КонсультантПлюс</w:t>
            </w:r>
            <w:proofErr w:type="spellEnd"/>
            <w:r w:rsidRPr="00080AE1">
              <w:rPr>
                <w:rFonts w:eastAsia="Arial"/>
              </w:rPr>
              <w:t>:</w:t>
            </w:r>
            <w:r w:rsidR="00917915" w:rsidRPr="00917915">
              <w:rPr>
                <w:rFonts w:eastAsia="Arial"/>
              </w:rPr>
              <w:t xml:space="preserve"> </w:t>
            </w:r>
            <w:r w:rsidRPr="00080AE1">
              <w:rPr>
                <w:rFonts w:eastAsia="Arial"/>
              </w:rPr>
              <w:t>Комментарии законодательства (включая</w:t>
            </w:r>
            <w:proofErr w:type="gramStart"/>
            <w:r w:rsidRPr="00080AE1">
              <w:rPr>
                <w:rFonts w:eastAsia="Arial"/>
              </w:rPr>
              <w:t xml:space="preserve"> :</w:t>
            </w:r>
            <w:proofErr w:type="gramEnd"/>
            <w:r w:rsidRPr="00080AE1">
              <w:rPr>
                <w:rFonts w:eastAsia="Arial"/>
              </w:rPr>
              <w:t xml:space="preserve"> Постатейные комментарии и книги, Юридическая пресса, Путеводитель по судебной практике (ГК РФ), Путеводитель по корпоративным спорам, Путеводитель по договорной работе, Путеводитель по </w:t>
            </w:r>
            <w:proofErr w:type="spellStart"/>
            <w:r w:rsidRPr="00080AE1">
              <w:rPr>
                <w:rFonts w:eastAsia="Arial"/>
              </w:rPr>
              <w:t>госуслугам</w:t>
            </w:r>
            <w:proofErr w:type="spellEnd"/>
            <w:r w:rsidRPr="00080AE1">
              <w:rPr>
                <w:rFonts w:eastAsia="Arial"/>
              </w:rPr>
              <w:t xml:space="preserve"> для юридических лиц, Путеводитель по корпоративным процедурам</w:t>
            </w:r>
            <w:proofErr w:type="gramStart"/>
            <w:r w:rsidRPr="00080AE1">
              <w:rPr>
                <w:rFonts w:eastAsia="Arial"/>
              </w:rPr>
              <w:t xml:space="preserve">  )</w:t>
            </w:r>
            <w:proofErr w:type="gramEnd"/>
          </w:p>
        </w:tc>
        <w:tc>
          <w:tcPr>
            <w:tcW w:w="1034" w:type="pct"/>
            <w:vAlign w:val="center"/>
          </w:tcPr>
          <w:p w:rsidR="00080AE1" w:rsidRPr="00813BC5" w:rsidRDefault="00080AE1" w:rsidP="00080AE1">
            <w:pPr>
              <w:jc w:val="center"/>
              <w:rPr>
                <w:szCs w:val="24"/>
              </w:rPr>
            </w:pPr>
            <w:r w:rsidRPr="00813BC5">
              <w:rPr>
                <w:szCs w:val="24"/>
              </w:rPr>
              <w:t>1 раз в неделю</w:t>
            </w:r>
          </w:p>
        </w:tc>
      </w:tr>
      <w:tr w:rsidR="00080AE1" w:rsidRPr="00813BC5" w:rsidTr="00F06C94">
        <w:trPr>
          <w:trHeight w:val="424"/>
        </w:trPr>
        <w:tc>
          <w:tcPr>
            <w:tcW w:w="311" w:type="pct"/>
            <w:vAlign w:val="center"/>
          </w:tcPr>
          <w:p w:rsidR="00080AE1" w:rsidRPr="00813BC5" w:rsidRDefault="00080AE1" w:rsidP="00080AE1">
            <w:pPr>
              <w:widowControl w:val="0"/>
              <w:numPr>
                <w:ilvl w:val="0"/>
                <w:numId w:val="8"/>
              </w:numPr>
              <w:jc w:val="center"/>
              <w:rPr>
                <w:szCs w:val="24"/>
                <w:lang w:val="en-US"/>
              </w:rPr>
            </w:pPr>
          </w:p>
        </w:tc>
        <w:tc>
          <w:tcPr>
            <w:tcW w:w="3655" w:type="pct"/>
          </w:tcPr>
          <w:p w:rsidR="00080AE1" w:rsidRPr="00080AE1" w:rsidRDefault="00080AE1" w:rsidP="00080AE1">
            <w:pPr>
              <w:rPr>
                <w:rFonts w:eastAsia="Arial"/>
              </w:rPr>
            </w:pPr>
            <w:proofErr w:type="spellStart"/>
            <w:r w:rsidRPr="00080AE1">
              <w:rPr>
                <w:rFonts w:eastAsia="Arial"/>
              </w:rPr>
              <w:t>КонсультантПлюс</w:t>
            </w:r>
            <w:proofErr w:type="gramStart"/>
            <w:r w:rsidRPr="00080AE1">
              <w:rPr>
                <w:rFonts w:eastAsia="Arial"/>
              </w:rPr>
              <w:t>:В</w:t>
            </w:r>
            <w:proofErr w:type="gramEnd"/>
            <w:r w:rsidRPr="00080AE1">
              <w:rPr>
                <w:rFonts w:eastAsia="Arial"/>
              </w:rPr>
              <w:t>ерсияПроф</w:t>
            </w:r>
            <w:proofErr w:type="spellEnd"/>
            <w:r w:rsidRPr="00080AE1">
              <w:rPr>
                <w:rFonts w:eastAsia="Arial"/>
              </w:rPr>
              <w:t xml:space="preserve"> </w:t>
            </w:r>
          </w:p>
        </w:tc>
        <w:tc>
          <w:tcPr>
            <w:tcW w:w="1034" w:type="pct"/>
            <w:vAlign w:val="center"/>
          </w:tcPr>
          <w:p w:rsidR="00080AE1" w:rsidRPr="00813BC5" w:rsidRDefault="00080AE1" w:rsidP="00080AE1">
            <w:pPr>
              <w:jc w:val="center"/>
              <w:rPr>
                <w:szCs w:val="24"/>
              </w:rPr>
            </w:pPr>
            <w:r w:rsidRPr="00813BC5">
              <w:rPr>
                <w:szCs w:val="24"/>
              </w:rPr>
              <w:t>1 раз в неделю</w:t>
            </w:r>
          </w:p>
        </w:tc>
      </w:tr>
      <w:tr w:rsidR="00080AE1" w:rsidRPr="00813BC5" w:rsidTr="00F06C94">
        <w:trPr>
          <w:trHeight w:val="461"/>
        </w:trPr>
        <w:tc>
          <w:tcPr>
            <w:tcW w:w="311" w:type="pct"/>
            <w:vAlign w:val="center"/>
          </w:tcPr>
          <w:p w:rsidR="00080AE1" w:rsidRPr="00813BC5" w:rsidRDefault="00080AE1" w:rsidP="00080AE1">
            <w:pPr>
              <w:widowControl w:val="0"/>
              <w:numPr>
                <w:ilvl w:val="0"/>
                <w:numId w:val="8"/>
              </w:numPr>
              <w:jc w:val="center"/>
              <w:rPr>
                <w:szCs w:val="24"/>
                <w:lang w:val="en-US"/>
              </w:rPr>
            </w:pPr>
          </w:p>
        </w:tc>
        <w:tc>
          <w:tcPr>
            <w:tcW w:w="3655" w:type="pct"/>
          </w:tcPr>
          <w:p w:rsidR="00080AE1" w:rsidRPr="00080AE1" w:rsidRDefault="00080AE1" w:rsidP="00080AE1">
            <w:proofErr w:type="spellStart"/>
            <w:r w:rsidRPr="00080AE1">
              <w:t>КонсультантПлюс</w:t>
            </w:r>
            <w:proofErr w:type="gramStart"/>
            <w:r w:rsidRPr="00080AE1">
              <w:t>:К</w:t>
            </w:r>
            <w:proofErr w:type="gramEnd"/>
            <w:r w:rsidRPr="00080AE1">
              <w:t>амчатский</w:t>
            </w:r>
            <w:proofErr w:type="spellEnd"/>
            <w:r w:rsidRPr="00080AE1">
              <w:t xml:space="preserve"> выпуск </w:t>
            </w:r>
          </w:p>
        </w:tc>
        <w:tc>
          <w:tcPr>
            <w:tcW w:w="1034" w:type="pct"/>
            <w:vAlign w:val="center"/>
          </w:tcPr>
          <w:p w:rsidR="00080AE1" w:rsidRPr="00813BC5" w:rsidRDefault="00080AE1" w:rsidP="00080AE1">
            <w:pPr>
              <w:jc w:val="center"/>
              <w:rPr>
                <w:szCs w:val="24"/>
              </w:rPr>
            </w:pPr>
            <w:r w:rsidRPr="00813BC5">
              <w:rPr>
                <w:szCs w:val="24"/>
              </w:rPr>
              <w:t>1 раз в неделю</w:t>
            </w:r>
          </w:p>
        </w:tc>
      </w:tr>
      <w:tr w:rsidR="00080AE1" w:rsidRPr="00813BC5" w:rsidTr="00F06C94">
        <w:trPr>
          <w:trHeight w:val="461"/>
        </w:trPr>
        <w:tc>
          <w:tcPr>
            <w:tcW w:w="311" w:type="pct"/>
            <w:vAlign w:val="center"/>
          </w:tcPr>
          <w:p w:rsidR="00080AE1" w:rsidRPr="00813BC5" w:rsidRDefault="00080AE1" w:rsidP="00080AE1">
            <w:pPr>
              <w:widowControl w:val="0"/>
              <w:numPr>
                <w:ilvl w:val="0"/>
                <w:numId w:val="8"/>
              </w:numPr>
              <w:jc w:val="center"/>
              <w:rPr>
                <w:szCs w:val="24"/>
                <w:lang w:val="en-US"/>
              </w:rPr>
            </w:pPr>
          </w:p>
        </w:tc>
        <w:tc>
          <w:tcPr>
            <w:tcW w:w="3655" w:type="pct"/>
          </w:tcPr>
          <w:p w:rsidR="00080AE1" w:rsidRPr="00080AE1" w:rsidRDefault="00080AE1" w:rsidP="00080AE1">
            <w:pPr>
              <w:rPr>
                <w:rFonts w:eastAsia="Arial"/>
              </w:rPr>
            </w:pPr>
            <w:proofErr w:type="spellStart"/>
            <w:r w:rsidRPr="00080AE1">
              <w:rPr>
                <w:rFonts w:eastAsia="Arial"/>
              </w:rPr>
              <w:t>КонсультантПлюс</w:t>
            </w:r>
            <w:proofErr w:type="gramStart"/>
            <w:r w:rsidRPr="00080AE1">
              <w:rPr>
                <w:rFonts w:eastAsia="Arial"/>
              </w:rPr>
              <w:t>:Э</w:t>
            </w:r>
            <w:proofErr w:type="gramEnd"/>
            <w:r w:rsidRPr="00080AE1">
              <w:rPr>
                <w:rFonts w:eastAsia="Arial"/>
              </w:rPr>
              <w:t>ксперт</w:t>
            </w:r>
            <w:proofErr w:type="spellEnd"/>
            <w:r w:rsidRPr="00080AE1">
              <w:rPr>
                <w:rFonts w:eastAsia="Arial"/>
              </w:rPr>
              <w:t xml:space="preserve"> приложение </w:t>
            </w:r>
          </w:p>
        </w:tc>
        <w:tc>
          <w:tcPr>
            <w:tcW w:w="1034" w:type="pct"/>
            <w:vAlign w:val="center"/>
          </w:tcPr>
          <w:p w:rsidR="00080AE1" w:rsidRPr="00813BC5" w:rsidRDefault="00080AE1" w:rsidP="00080AE1">
            <w:pPr>
              <w:jc w:val="center"/>
              <w:rPr>
                <w:szCs w:val="24"/>
              </w:rPr>
            </w:pPr>
            <w:r w:rsidRPr="00813BC5">
              <w:rPr>
                <w:szCs w:val="24"/>
              </w:rPr>
              <w:t>1 раз в неделю</w:t>
            </w:r>
          </w:p>
        </w:tc>
      </w:tr>
      <w:tr w:rsidR="00080AE1" w:rsidRPr="00813BC5" w:rsidTr="00F06C94">
        <w:trPr>
          <w:trHeight w:val="461"/>
        </w:trPr>
        <w:tc>
          <w:tcPr>
            <w:tcW w:w="311" w:type="pct"/>
            <w:vAlign w:val="center"/>
          </w:tcPr>
          <w:p w:rsidR="00080AE1" w:rsidRPr="00966DAB" w:rsidRDefault="00080AE1" w:rsidP="00080AE1">
            <w:pPr>
              <w:widowControl w:val="0"/>
              <w:numPr>
                <w:ilvl w:val="0"/>
                <w:numId w:val="8"/>
              </w:numPr>
              <w:jc w:val="center"/>
              <w:rPr>
                <w:szCs w:val="24"/>
              </w:rPr>
            </w:pPr>
          </w:p>
        </w:tc>
        <w:tc>
          <w:tcPr>
            <w:tcW w:w="3655" w:type="pct"/>
          </w:tcPr>
          <w:p w:rsidR="00080AE1" w:rsidRPr="00080AE1" w:rsidRDefault="00080AE1" w:rsidP="00080AE1">
            <w:pPr>
              <w:rPr>
                <w:rFonts w:eastAsia="Arial"/>
              </w:rPr>
            </w:pPr>
            <w:proofErr w:type="spellStart"/>
            <w:r w:rsidRPr="00080AE1">
              <w:rPr>
                <w:rFonts w:eastAsia="Arial"/>
              </w:rPr>
              <w:t>Арбитраж</w:t>
            </w:r>
            <w:proofErr w:type="gramStart"/>
            <w:r w:rsidRPr="00080AE1">
              <w:rPr>
                <w:rFonts w:eastAsia="Arial"/>
              </w:rPr>
              <w:t>:Ф</w:t>
            </w:r>
            <w:proofErr w:type="gramEnd"/>
            <w:r w:rsidRPr="00080AE1">
              <w:rPr>
                <w:rFonts w:eastAsia="Arial"/>
              </w:rPr>
              <w:t>АС</w:t>
            </w:r>
            <w:proofErr w:type="spellEnd"/>
            <w:r w:rsidRPr="00080AE1">
              <w:rPr>
                <w:rFonts w:eastAsia="Arial"/>
              </w:rPr>
              <w:t xml:space="preserve"> всех округов </w:t>
            </w:r>
          </w:p>
        </w:tc>
        <w:tc>
          <w:tcPr>
            <w:tcW w:w="1034" w:type="pct"/>
            <w:vAlign w:val="center"/>
          </w:tcPr>
          <w:p w:rsidR="00080AE1" w:rsidRPr="00813BC5" w:rsidRDefault="00080AE1" w:rsidP="00080AE1">
            <w:pPr>
              <w:jc w:val="center"/>
              <w:rPr>
                <w:szCs w:val="24"/>
              </w:rPr>
            </w:pPr>
            <w:r w:rsidRPr="00813BC5">
              <w:rPr>
                <w:szCs w:val="24"/>
              </w:rPr>
              <w:t>1 раз в неделю</w:t>
            </w:r>
          </w:p>
        </w:tc>
      </w:tr>
      <w:tr w:rsidR="00080AE1" w:rsidRPr="00813BC5" w:rsidTr="00F06C94">
        <w:trPr>
          <w:trHeight w:val="461"/>
        </w:trPr>
        <w:tc>
          <w:tcPr>
            <w:tcW w:w="311" w:type="pct"/>
            <w:vAlign w:val="center"/>
          </w:tcPr>
          <w:p w:rsidR="00080AE1" w:rsidRPr="00761838" w:rsidRDefault="00080AE1" w:rsidP="00080AE1">
            <w:pPr>
              <w:widowControl w:val="0"/>
              <w:numPr>
                <w:ilvl w:val="0"/>
                <w:numId w:val="8"/>
              </w:numPr>
              <w:jc w:val="center"/>
              <w:rPr>
                <w:szCs w:val="24"/>
              </w:rPr>
            </w:pPr>
          </w:p>
        </w:tc>
        <w:tc>
          <w:tcPr>
            <w:tcW w:w="3655" w:type="pct"/>
          </w:tcPr>
          <w:p w:rsidR="00080AE1" w:rsidRPr="00080AE1" w:rsidRDefault="00080AE1" w:rsidP="00080AE1">
            <w:r w:rsidRPr="00080AE1">
              <w:t xml:space="preserve">Деловые бумаги </w:t>
            </w:r>
          </w:p>
        </w:tc>
        <w:tc>
          <w:tcPr>
            <w:tcW w:w="1034" w:type="pct"/>
            <w:vAlign w:val="center"/>
          </w:tcPr>
          <w:p w:rsidR="00080AE1" w:rsidRPr="00813BC5" w:rsidRDefault="00080AE1" w:rsidP="00080AE1">
            <w:pPr>
              <w:jc w:val="center"/>
              <w:rPr>
                <w:szCs w:val="24"/>
              </w:rPr>
            </w:pPr>
            <w:r w:rsidRPr="00813BC5">
              <w:rPr>
                <w:szCs w:val="24"/>
              </w:rPr>
              <w:t>1 раз в неделю</w:t>
            </w:r>
          </w:p>
        </w:tc>
      </w:tr>
      <w:tr w:rsidR="00080AE1" w:rsidRPr="00813BC5" w:rsidTr="00F06C94">
        <w:trPr>
          <w:trHeight w:val="461"/>
        </w:trPr>
        <w:tc>
          <w:tcPr>
            <w:tcW w:w="311" w:type="pct"/>
            <w:vAlign w:val="center"/>
          </w:tcPr>
          <w:p w:rsidR="00080AE1" w:rsidRPr="00761838" w:rsidRDefault="00080AE1" w:rsidP="00080AE1">
            <w:pPr>
              <w:widowControl w:val="0"/>
              <w:numPr>
                <w:ilvl w:val="0"/>
                <w:numId w:val="8"/>
              </w:numPr>
              <w:jc w:val="center"/>
              <w:rPr>
                <w:szCs w:val="24"/>
              </w:rPr>
            </w:pPr>
          </w:p>
        </w:tc>
        <w:tc>
          <w:tcPr>
            <w:tcW w:w="3655" w:type="pct"/>
          </w:tcPr>
          <w:p w:rsidR="00080AE1" w:rsidRPr="00080AE1" w:rsidRDefault="00080AE1" w:rsidP="00080AE1">
            <w:pPr>
              <w:rPr>
                <w:rFonts w:eastAsia="Arial"/>
              </w:rPr>
            </w:pPr>
            <w:proofErr w:type="spellStart"/>
            <w:r w:rsidRPr="00080AE1">
              <w:rPr>
                <w:rFonts w:eastAsia="Arial"/>
              </w:rPr>
              <w:t>КонсультантСудебнаяПрактика</w:t>
            </w:r>
            <w:proofErr w:type="gramStart"/>
            <w:r w:rsidRPr="00080AE1">
              <w:rPr>
                <w:rFonts w:eastAsia="Arial"/>
              </w:rPr>
              <w:t>:Р</w:t>
            </w:r>
            <w:proofErr w:type="gramEnd"/>
            <w:r w:rsidRPr="00080AE1">
              <w:rPr>
                <w:rFonts w:eastAsia="Arial"/>
              </w:rPr>
              <w:t>ешения</w:t>
            </w:r>
            <w:proofErr w:type="spellEnd"/>
            <w:r w:rsidRPr="00080AE1">
              <w:rPr>
                <w:rFonts w:eastAsia="Arial"/>
              </w:rPr>
              <w:t xml:space="preserve"> высших судов </w:t>
            </w:r>
          </w:p>
        </w:tc>
        <w:tc>
          <w:tcPr>
            <w:tcW w:w="1034" w:type="pct"/>
            <w:vAlign w:val="center"/>
          </w:tcPr>
          <w:p w:rsidR="00080AE1" w:rsidRPr="00813BC5" w:rsidRDefault="00080AE1" w:rsidP="00080AE1">
            <w:pPr>
              <w:jc w:val="center"/>
              <w:rPr>
                <w:szCs w:val="24"/>
              </w:rPr>
            </w:pPr>
            <w:r w:rsidRPr="00813BC5">
              <w:rPr>
                <w:szCs w:val="24"/>
              </w:rPr>
              <w:t>1 раз в неделю</w:t>
            </w:r>
          </w:p>
        </w:tc>
      </w:tr>
      <w:tr w:rsidR="00080AE1" w:rsidRPr="00813BC5" w:rsidTr="00F06C94">
        <w:trPr>
          <w:trHeight w:val="461"/>
        </w:trPr>
        <w:tc>
          <w:tcPr>
            <w:tcW w:w="311" w:type="pct"/>
            <w:vAlign w:val="center"/>
          </w:tcPr>
          <w:p w:rsidR="00080AE1" w:rsidRPr="00761838" w:rsidRDefault="00080AE1" w:rsidP="00080AE1">
            <w:pPr>
              <w:widowControl w:val="0"/>
              <w:numPr>
                <w:ilvl w:val="0"/>
                <w:numId w:val="8"/>
              </w:numPr>
              <w:jc w:val="center"/>
              <w:rPr>
                <w:szCs w:val="24"/>
              </w:rPr>
            </w:pPr>
          </w:p>
        </w:tc>
        <w:tc>
          <w:tcPr>
            <w:tcW w:w="3655" w:type="pct"/>
          </w:tcPr>
          <w:p w:rsidR="00080AE1" w:rsidRPr="00080AE1" w:rsidRDefault="00080AE1" w:rsidP="00080AE1">
            <w:pPr>
              <w:rPr>
                <w:rFonts w:eastAsia="Arial"/>
              </w:rPr>
            </w:pPr>
            <w:proofErr w:type="spellStart"/>
            <w:r w:rsidRPr="00080AE1">
              <w:rPr>
                <w:rFonts w:eastAsia="Arial"/>
              </w:rPr>
              <w:t>КонсультантБухгалтер</w:t>
            </w:r>
            <w:proofErr w:type="gramStart"/>
            <w:r w:rsidRPr="00080AE1">
              <w:rPr>
                <w:rFonts w:eastAsia="Arial"/>
              </w:rPr>
              <w:t>:В</w:t>
            </w:r>
            <w:proofErr w:type="gramEnd"/>
            <w:r w:rsidRPr="00080AE1">
              <w:rPr>
                <w:rFonts w:eastAsia="Arial"/>
              </w:rPr>
              <w:t>опросы</w:t>
            </w:r>
            <w:proofErr w:type="spellEnd"/>
            <w:r w:rsidRPr="00080AE1">
              <w:rPr>
                <w:rFonts w:eastAsia="Arial"/>
              </w:rPr>
              <w:t xml:space="preserve"> и ответы </w:t>
            </w:r>
          </w:p>
        </w:tc>
        <w:tc>
          <w:tcPr>
            <w:tcW w:w="1034" w:type="pct"/>
            <w:vAlign w:val="center"/>
          </w:tcPr>
          <w:p w:rsidR="00080AE1" w:rsidRPr="00813BC5" w:rsidRDefault="00080AE1" w:rsidP="00080AE1">
            <w:pPr>
              <w:jc w:val="center"/>
              <w:rPr>
                <w:szCs w:val="24"/>
              </w:rPr>
            </w:pPr>
            <w:r w:rsidRPr="00813BC5">
              <w:rPr>
                <w:szCs w:val="24"/>
              </w:rPr>
              <w:t>1 раз в неделю</w:t>
            </w:r>
          </w:p>
        </w:tc>
      </w:tr>
      <w:tr w:rsidR="00080AE1" w:rsidRPr="00813BC5" w:rsidTr="00F06C94">
        <w:trPr>
          <w:trHeight w:val="461"/>
        </w:trPr>
        <w:tc>
          <w:tcPr>
            <w:tcW w:w="311" w:type="pct"/>
            <w:vAlign w:val="center"/>
          </w:tcPr>
          <w:p w:rsidR="00080AE1" w:rsidRPr="00761838" w:rsidRDefault="00080AE1" w:rsidP="00080AE1">
            <w:pPr>
              <w:widowControl w:val="0"/>
              <w:numPr>
                <w:ilvl w:val="0"/>
                <w:numId w:val="8"/>
              </w:numPr>
              <w:jc w:val="center"/>
              <w:rPr>
                <w:szCs w:val="24"/>
              </w:rPr>
            </w:pPr>
          </w:p>
        </w:tc>
        <w:tc>
          <w:tcPr>
            <w:tcW w:w="3655" w:type="pct"/>
          </w:tcPr>
          <w:p w:rsidR="00080AE1" w:rsidRPr="00080AE1" w:rsidRDefault="00080AE1" w:rsidP="00080AE1">
            <w:pPr>
              <w:rPr>
                <w:rFonts w:eastAsia="Arial"/>
              </w:rPr>
            </w:pPr>
            <w:proofErr w:type="spellStart"/>
            <w:r w:rsidRPr="00080AE1">
              <w:rPr>
                <w:rFonts w:eastAsia="Arial"/>
              </w:rPr>
              <w:t>КонсультантПлюс</w:t>
            </w:r>
            <w:proofErr w:type="gramStart"/>
            <w:r w:rsidRPr="00080AE1">
              <w:rPr>
                <w:rFonts w:eastAsia="Arial"/>
              </w:rPr>
              <w:t>:К</w:t>
            </w:r>
            <w:proofErr w:type="gramEnd"/>
            <w:r w:rsidRPr="00080AE1">
              <w:rPr>
                <w:rFonts w:eastAsia="Arial"/>
              </w:rPr>
              <w:t>орреспонденция</w:t>
            </w:r>
            <w:proofErr w:type="spellEnd"/>
            <w:r w:rsidRPr="00080AE1">
              <w:rPr>
                <w:rFonts w:eastAsia="Arial"/>
              </w:rPr>
              <w:t xml:space="preserve"> счетов </w:t>
            </w:r>
          </w:p>
        </w:tc>
        <w:tc>
          <w:tcPr>
            <w:tcW w:w="1034" w:type="pct"/>
            <w:vAlign w:val="center"/>
          </w:tcPr>
          <w:p w:rsidR="00080AE1" w:rsidRPr="00813BC5" w:rsidRDefault="00080AE1" w:rsidP="00080AE1">
            <w:pPr>
              <w:jc w:val="center"/>
              <w:rPr>
                <w:szCs w:val="24"/>
              </w:rPr>
            </w:pPr>
            <w:r w:rsidRPr="00813BC5">
              <w:rPr>
                <w:szCs w:val="24"/>
              </w:rPr>
              <w:t>1 раз в неделю</w:t>
            </w:r>
          </w:p>
        </w:tc>
      </w:tr>
    </w:tbl>
    <w:p w:rsidR="0034451B" w:rsidRDefault="0034451B" w:rsidP="0034451B">
      <w:pPr>
        <w:spacing w:line="264" w:lineRule="auto"/>
        <w:ind w:left="360"/>
        <w:jc w:val="both"/>
        <w:rPr>
          <w:b/>
          <w:szCs w:val="24"/>
        </w:rPr>
      </w:pPr>
    </w:p>
    <w:p w:rsidR="00A7544B" w:rsidRDefault="00B15B22" w:rsidP="00A7544B">
      <w:pPr>
        <w:numPr>
          <w:ilvl w:val="0"/>
          <w:numId w:val="5"/>
        </w:numPr>
        <w:spacing w:line="264" w:lineRule="auto"/>
        <w:jc w:val="both"/>
        <w:rPr>
          <w:b/>
          <w:szCs w:val="24"/>
        </w:rPr>
      </w:pPr>
      <w:r w:rsidRPr="00813BC5">
        <w:rPr>
          <w:b/>
          <w:szCs w:val="24"/>
        </w:rPr>
        <w:t>Место выполнения работ (оказания услуг)</w:t>
      </w:r>
      <w:r w:rsidR="00DB56A2">
        <w:rPr>
          <w:b/>
          <w:szCs w:val="24"/>
        </w:rPr>
        <w:t>:</w:t>
      </w:r>
    </w:p>
    <w:p w:rsidR="00B15B22" w:rsidRPr="00DB56A2" w:rsidRDefault="00A7544B" w:rsidP="00DB56A2">
      <w:pPr>
        <w:spacing w:line="264" w:lineRule="auto"/>
        <w:ind w:firstLine="709"/>
        <w:jc w:val="both"/>
        <w:rPr>
          <w:szCs w:val="24"/>
        </w:rPr>
      </w:pPr>
      <w:r w:rsidRPr="00A7544B">
        <w:rPr>
          <w:szCs w:val="24"/>
        </w:rPr>
        <w:t>И</w:t>
      </w:r>
      <w:r w:rsidR="00B15B22" w:rsidRPr="00A7544B">
        <w:rPr>
          <w:szCs w:val="24"/>
        </w:rPr>
        <w:t>нформационн</w:t>
      </w:r>
      <w:r>
        <w:rPr>
          <w:szCs w:val="24"/>
        </w:rPr>
        <w:t>ое</w:t>
      </w:r>
      <w:r w:rsidR="00B15B22" w:rsidRPr="00A7544B">
        <w:rPr>
          <w:szCs w:val="24"/>
        </w:rPr>
        <w:t xml:space="preserve"> обслуживани</w:t>
      </w:r>
      <w:r>
        <w:rPr>
          <w:szCs w:val="24"/>
        </w:rPr>
        <w:t>е</w:t>
      </w:r>
      <w:r w:rsidR="00B15B22" w:rsidRPr="00A7544B">
        <w:rPr>
          <w:szCs w:val="24"/>
        </w:rPr>
        <w:t xml:space="preserve"> экземпляров систем </w:t>
      </w:r>
      <w:proofErr w:type="spellStart"/>
      <w:r w:rsidR="00B15B22" w:rsidRPr="00A7544B">
        <w:rPr>
          <w:szCs w:val="24"/>
        </w:rPr>
        <w:t>Консультант</w:t>
      </w:r>
      <w:r>
        <w:rPr>
          <w:szCs w:val="24"/>
        </w:rPr>
        <w:t>Плюс</w:t>
      </w:r>
      <w:proofErr w:type="spellEnd"/>
      <w:r>
        <w:rPr>
          <w:szCs w:val="24"/>
        </w:rPr>
        <w:t xml:space="preserve"> </w:t>
      </w:r>
      <w:r w:rsidR="00966DAB">
        <w:rPr>
          <w:szCs w:val="24"/>
        </w:rPr>
        <w:t>Камчатское ЛПУМГ г.</w:t>
      </w:r>
      <w:r w:rsidR="00080AE1" w:rsidRPr="00080AE1">
        <w:rPr>
          <w:szCs w:val="24"/>
        </w:rPr>
        <w:t xml:space="preserve"> </w:t>
      </w:r>
      <w:r w:rsidR="00966DAB">
        <w:rPr>
          <w:szCs w:val="24"/>
        </w:rPr>
        <w:t>Петропавл</w:t>
      </w:r>
      <w:r w:rsidR="00080AE1">
        <w:rPr>
          <w:szCs w:val="24"/>
        </w:rPr>
        <w:t>овск-Камчатский ул.</w:t>
      </w:r>
      <w:r w:rsidR="00080AE1" w:rsidRPr="00080AE1">
        <w:rPr>
          <w:szCs w:val="24"/>
        </w:rPr>
        <w:t xml:space="preserve"> </w:t>
      </w:r>
      <w:proofErr w:type="spellStart"/>
      <w:r w:rsidR="00080AE1">
        <w:rPr>
          <w:szCs w:val="24"/>
        </w:rPr>
        <w:t>Вулканная</w:t>
      </w:r>
      <w:proofErr w:type="spellEnd"/>
      <w:r w:rsidR="00080AE1">
        <w:rPr>
          <w:szCs w:val="24"/>
        </w:rPr>
        <w:t xml:space="preserve"> д.63</w:t>
      </w:r>
    </w:p>
    <w:p w:rsidR="009671CD" w:rsidRPr="00813BC5" w:rsidRDefault="009671CD" w:rsidP="00DB56A2">
      <w:pPr>
        <w:spacing w:line="264" w:lineRule="auto"/>
        <w:jc w:val="both"/>
        <w:rPr>
          <w:szCs w:val="24"/>
        </w:rPr>
      </w:pPr>
    </w:p>
    <w:p w:rsidR="0095582A" w:rsidRDefault="0095582A" w:rsidP="00B15B22">
      <w:pPr>
        <w:spacing w:line="264" w:lineRule="auto"/>
        <w:ind w:left="360"/>
        <w:jc w:val="both"/>
        <w:rPr>
          <w:szCs w:val="24"/>
        </w:rPr>
      </w:pPr>
    </w:p>
    <w:p w:rsidR="0034451B" w:rsidRDefault="0034451B" w:rsidP="00B15B22">
      <w:pPr>
        <w:spacing w:line="264" w:lineRule="auto"/>
        <w:ind w:left="360"/>
        <w:jc w:val="both"/>
        <w:rPr>
          <w:szCs w:val="24"/>
        </w:rPr>
      </w:pPr>
    </w:p>
    <w:p w:rsidR="0034451B" w:rsidRDefault="0034451B" w:rsidP="00B15B22">
      <w:pPr>
        <w:spacing w:line="264" w:lineRule="auto"/>
        <w:ind w:left="360"/>
        <w:jc w:val="both"/>
        <w:rPr>
          <w:szCs w:val="24"/>
        </w:rPr>
      </w:pPr>
    </w:p>
    <w:p w:rsidR="0034451B" w:rsidRDefault="0034451B" w:rsidP="00B15B22">
      <w:pPr>
        <w:spacing w:line="264" w:lineRule="auto"/>
        <w:ind w:left="360"/>
        <w:jc w:val="both"/>
        <w:rPr>
          <w:szCs w:val="24"/>
        </w:rPr>
      </w:pPr>
    </w:p>
    <w:p w:rsidR="009F4824" w:rsidRPr="00813BC5" w:rsidRDefault="009F4824" w:rsidP="00B15B22">
      <w:pPr>
        <w:spacing w:line="264" w:lineRule="auto"/>
        <w:ind w:left="360"/>
        <w:jc w:val="both"/>
        <w:rPr>
          <w:szCs w:val="24"/>
        </w:rPr>
      </w:pPr>
    </w:p>
    <w:p w:rsidR="00813BC5" w:rsidRDefault="00813BC5" w:rsidP="00B15B22">
      <w:pPr>
        <w:spacing w:line="264" w:lineRule="auto"/>
        <w:rPr>
          <w:b/>
          <w:szCs w:val="24"/>
        </w:rPr>
      </w:pPr>
    </w:p>
    <w:p w:rsidR="00E25D64" w:rsidRDefault="00E25D64" w:rsidP="00B15B22">
      <w:pPr>
        <w:spacing w:line="264" w:lineRule="auto"/>
        <w:rPr>
          <w:b/>
          <w:szCs w:val="24"/>
        </w:rPr>
      </w:pPr>
      <w:bookmarkStart w:id="0" w:name="_GoBack"/>
      <w:bookmarkEnd w:id="0"/>
    </w:p>
    <w:sectPr w:rsidR="00E25D64" w:rsidSect="008E7874">
      <w:pgSz w:w="11909" w:h="16834" w:code="9"/>
      <w:pgMar w:top="993" w:right="851" w:bottom="964" w:left="1276" w:header="720" w:footer="72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3D8" w:rsidRDefault="00C363D8">
      <w:r>
        <w:separator/>
      </w:r>
    </w:p>
  </w:endnote>
  <w:endnote w:type="continuationSeparator" w:id="0">
    <w:p w:rsidR="00C363D8" w:rsidRDefault="00C36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3D8" w:rsidRDefault="00C363D8">
      <w:r>
        <w:separator/>
      </w:r>
    </w:p>
  </w:footnote>
  <w:footnote w:type="continuationSeparator" w:id="0">
    <w:p w:rsidR="00C363D8" w:rsidRDefault="00C36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41F4C"/>
    <w:multiLevelType w:val="multilevel"/>
    <w:tmpl w:val="EE92E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4582642"/>
    <w:multiLevelType w:val="multilevel"/>
    <w:tmpl w:val="6EDA44F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15B6105F"/>
    <w:multiLevelType w:val="multilevel"/>
    <w:tmpl w:val="6D82B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511" w:hanging="22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224" w:hanging="504"/>
      </w:pPr>
      <w:rPr>
        <w:rFonts w:ascii="Pristina" w:hAnsi="Pristina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87D287F"/>
    <w:multiLevelType w:val="hybridMultilevel"/>
    <w:tmpl w:val="EE92EA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D44851"/>
    <w:multiLevelType w:val="hybridMultilevel"/>
    <w:tmpl w:val="CB2850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216CA4"/>
    <w:multiLevelType w:val="multilevel"/>
    <w:tmpl w:val="4DD676C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1B61521"/>
    <w:multiLevelType w:val="multilevel"/>
    <w:tmpl w:val="6EDA44F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5307095C"/>
    <w:multiLevelType w:val="multilevel"/>
    <w:tmpl w:val="1E3C6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55335F2E"/>
    <w:multiLevelType w:val="hybridMultilevel"/>
    <w:tmpl w:val="8884CEC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5C254D7C"/>
    <w:multiLevelType w:val="multilevel"/>
    <w:tmpl w:val="1E3C6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5DB35A56"/>
    <w:multiLevelType w:val="hybridMultilevel"/>
    <w:tmpl w:val="AA02AE7E"/>
    <w:lvl w:ilvl="0" w:tplc="A1B04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EA2611"/>
    <w:multiLevelType w:val="multilevel"/>
    <w:tmpl w:val="090E9AE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1"/>
  </w:num>
  <w:num w:numId="5">
    <w:abstractNumId w:val="2"/>
  </w:num>
  <w:num w:numId="6">
    <w:abstractNumId w:val="4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575"/>
    <w:rsid w:val="000275BA"/>
    <w:rsid w:val="00080AE1"/>
    <w:rsid w:val="000B5699"/>
    <w:rsid w:val="000C6215"/>
    <w:rsid w:val="000F131F"/>
    <w:rsid w:val="00113E21"/>
    <w:rsid w:val="00134ADF"/>
    <w:rsid w:val="00176758"/>
    <w:rsid w:val="001A0A57"/>
    <w:rsid w:val="001C6B23"/>
    <w:rsid w:val="001F5543"/>
    <w:rsid w:val="00291983"/>
    <w:rsid w:val="00297B4C"/>
    <w:rsid w:val="002B7D4E"/>
    <w:rsid w:val="002F638C"/>
    <w:rsid w:val="00322D16"/>
    <w:rsid w:val="0034451B"/>
    <w:rsid w:val="00345349"/>
    <w:rsid w:val="0038296E"/>
    <w:rsid w:val="003A6A50"/>
    <w:rsid w:val="003B05B7"/>
    <w:rsid w:val="003D4293"/>
    <w:rsid w:val="003F6997"/>
    <w:rsid w:val="00423F51"/>
    <w:rsid w:val="0043785E"/>
    <w:rsid w:val="0046114F"/>
    <w:rsid w:val="00470758"/>
    <w:rsid w:val="00492B5F"/>
    <w:rsid w:val="004B7230"/>
    <w:rsid w:val="004F648D"/>
    <w:rsid w:val="00527892"/>
    <w:rsid w:val="00537FA2"/>
    <w:rsid w:val="00546160"/>
    <w:rsid w:val="0054798E"/>
    <w:rsid w:val="005550F8"/>
    <w:rsid w:val="00593680"/>
    <w:rsid w:val="005B7B50"/>
    <w:rsid w:val="00636ABF"/>
    <w:rsid w:val="00662575"/>
    <w:rsid w:val="00682E30"/>
    <w:rsid w:val="006950F4"/>
    <w:rsid w:val="006C1C1B"/>
    <w:rsid w:val="006F276C"/>
    <w:rsid w:val="0070445F"/>
    <w:rsid w:val="007378A7"/>
    <w:rsid w:val="007601D0"/>
    <w:rsid w:val="00761838"/>
    <w:rsid w:val="007A2CCD"/>
    <w:rsid w:val="007A6AA3"/>
    <w:rsid w:val="007C480A"/>
    <w:rsid w:val="00813BC5"/>
    <w:rsid w:val="00862FE7"/>
    <w:rsid w:val="00876E89"/>
    <w:rsid w:val="008B45E0"/>
    <w:rsid w:val="008D2FD1"/>
    <w:rsid w:val="008E7874"/>
    <w:rsid w:val="009059BC"/>
    <w:rsid w:val="0091790F"/>
    <w:rsid w:val="00917915"/>
    <w:rsid w:val="00920F5C"/>
    <w:rsid w:val="00930D7E"/>
    <w:rsid w:val="00941388"/>
    <w:rsid w:val="0095582A"/>
    <w:rsid w:val="00966DAB"/>
    <w:rsid w:val="009671CD"/>
    <w:rsid w:val="00991BEC"/>
    <w:rsid w:val="009F4824"/>
    <w:rsid w:val="00A7544B"/>
    <w:rsid w:val="00AA3F6F"/>
    <w:rsid w:val="00B1122B"/>
    <w:rsid w:val="00B15B22"/>
    <w:rsid w:val="00B17CAD"/>
    <w:rsid w:val="00B8389F"/>
    <w:rsid w:val="00BC6E07"/>
    <w:rsid w:val="00C363D8"/>
    <w:rsid w:val="00C432C5"/>
    <w:rsid w:val="00C45FB1"/>
    <w:rsid w:val="00C938D3"/>
    <w:rsid w:val="00CE2295"/>
    <w:rsid w:val="00CF5F2C"/>
    <w:rsid w:val="00D32AE8"/>
    <w:rsid w:val="00D375D0"/>
    <w:rsid w:val="00D45AA0"/>
    <w:rsid w:val="00D631E8"/>
    <w:rsid w:val="00D76340"/>
    <w:rsid w:val="00D810AF"/>
    <w:rsid w:val="00D874B3"/>
    <w:rsid w:val="00DA0B12"/>
    <w:rsid w:val="00DB56A2"/>
    <w:rsid w:val="00E25D64"/>
    <w:rsid w:val="00E27D6F"/>
    <w:rsid w:val="00E61160"/>
    <w:rsid w:val="00EA7454"/>
    <w:rsid w:val="00EC7110"/>
    <w:rsid w:val="00F54A2C"/>
    <w:rsid w:val="00F7656A"/>
    <w:rsid w:val="00F85FB3"/>
    <w:rsid w:val="00FE5EA2"/>
    <w:rsid w:val="00FE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57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62575"/>
    <w:rPr>
      <w:rFonts w:ascii="Courier New" w:hAnsi="Courier New"/>
      <w:sz w:val="20"/>
      <w:szCs w:val="20"/>
    </w:rPr>
  </w:style>
  <w:style w:type="paragraph" w:customStyle="1" w:styleId="ConsNormal">
    <w:name w:val="ConsNormal"/>
    <w:rsid w:val="00662575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662575"/>
    <w:pPr>
      <w:widowControl w:val="0"/>
      <w:ind w:right="19772"/>
    </w:pPr>
    <w:rPr>
      <w:rFonts w:ascii="Courier New" w:hAnsi="Courier New"/>
      <w:snapToGrid w:val="0"/>
    </w:rPr>
  </w:style>
  <w:style w:type="paragraph" w:customStyle="1" w:styleId="ConsCell">
    <w:name w:val="ConsCell"/>
    <w:rsid w:val="006625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rsid w:val="00176758"/>
    <w:pPr>
      <w:ind w:right="-1" w:firstLine="567"/>
    </w:pPr>
    <w:rPr>
      <w:sz w:val="22"/>
      <w:szCs w:val="20"/>
    </w:rPr>
  </w:style>
  <w:style w:type="paragraph" w:styleId="a4">
    <w:name w:val="Balloon Text"/>
    <w:basedOn w:val="a"/>
    <w:semiHidden/>
    <w:rsid w:val="00B8389F"/>
    <w:rPr>
      <w:rFonts w:ascii="Tahoma" w:hAnsi="Tahoma" w:cs="Tahoma"/>
      <w:sz w:val="16"/>
      <w:szCs w:val="16"/>
    </w:rPr>
  </w:style>
  <w:style w:type="paragraph" w:customStyle="1" w:styleId="a5">
    <w:name w:val="Содержимое таблицы"/>
    <w:basedOn w:val="a"/>
    <w:rsid w:val="00080AE1"/>
    <w:pPr>
      <w:suppressLineNumbers/>
      <w:suppressAutoHyphens/>
    </w:pPr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57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62575"/>
    <w:rPr>
      <w:rFonts w:ascii="Courier New" w:hAnsi="Courier New"/>
      <w:sz w:val="20"/>
      <w:szCs w:val="20"/>
    </w:rPr>
  </w:style>
  <w:style w:type="paragraph" w:customStyle="1" w:styleId="ConsNormal">
    <w:name w:val="ConsNormal"/>
    <w:rsid w:val="00662575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662575"/>
    <w:pPr>
      <w:widowControl w:val="0"/>
      <w:ind w:right="19772"/>
    </w:pPr>
    <w:rPr>
      <w:rFonts w:ascii="Courier New" w:hAnsi="Courier New"/>
      <w:snapToGrid w:val="0"/>
    </w:rPr>
  </w:style>
  <w:style w:type="paragraph" w:customStyle="1" w:styleId="ConsCell">
    <w:name w:val="ConsCell"/>
    <w:rsid w:val="006625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rsid w:val="00176758"/>
    <w:pPr>
      <w:ind w:right="-1" w:firstLine="567"/>
    </w:pPr>
    <w:rPr>
      <w:sz w:val="22"/>
      <w:szCs w:val="20"/>
    </w:rPr>
  </w:style>
  <w:style w:type="paragraph" w:styleId="a4">
    <w:name w:val="Balloon Text"/>
    <w:basedOn w:val="a"/>
    <w:semiHidden/>
    <w:rsid w:val="00B8389F"/>
    <w:rPr>
      <w:rFonts w:ascii="Tahoma" w:hAnsi="Tahoma" w:cs="Tahoma"/>
      <w:sz w:val="16"/>
      <w:szCs w:val="16"/>
    </w:rPr>
  </w:style>
  <w:style w:type="paragraph" w:customStyle="1" w:styleId="a5">
    <w:name w:val="Содержимое таблицы"/>
    <w:basedOn w:val="a"/>
    <w:rsid w:val="00080AE1"/>
    <w:pPr>
      <w:suppressLineNumbers/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5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DBC99-D351-4D63-ACD5-1E6E17E1B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</vt:lpstr>
    </vt:vector>
  </TitlesOfParts>
  <Company>Томсктрансгаз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Бурлаков</dc:creator>
  <cp:lastModifiedBy>Карсакова Рассвета Николаевна</cp:lastModifiedBy>
  <cp:revision>8</cp:revision>
  <cp:lastPrinted>2012-09-13T05:13:00Z</cp:lastPrinted>
  <dcterms:created xsi:type="dcterms:W3CDTF">2012-12-04T03:22:00Z</dcterms:created>
  <dcterms:modified xsi:type="dcterms:W3CDTF">2013-12-19T04:24:00Z</dcterms:modified>
</cp:coreProperties>
</file>