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01" w:rsidRPr="00EF5F27" w:rsidRDefault="00A63701" w:rsidP="00EF5F27">
      <w:pPr>
        <w:pStyle w:val="a3"/>
        <w:tabs>
          <w:tab w:val="left" w:pos="1418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F5F27">
        <w:rPr>
          <w:rFonts w:ascii="Times New Roman" w:hAnsi="Times New Roman"/>
          <w:b/>
          <w:sz w:val="24"/>
          <w:szCs w:val="24"/>
        </w:rPr>
        <w:t>ДОГОВОР № ________</w:t>
      </w:r>
    </w:p>
    <w:p w:rsidR="00A63701" w:rsidRPr="00EF5F27" w:rsidRDefault="00A63701" w:rsidP="00EF5F27">
      <w:pPr>
        <w:pStyle w:val="a3"/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</w:rPr>
      </w:pPr>
      <w:r w:rsidRPr="00EF5F27">
        <w:rPr>
          <w:rFonts w:ascii="Times New Roman" w:hAnsi="Times New Roman"/>
          <w:b/>
          <w:sz w:val="24"/>
          <w:szCs w:val="24"/>
        </w:rPr>
        <w:t>об оказании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b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b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b/>
          <w:sz w:val="24"/>
          <w:szCs w:val="24"/>
        </w:rPr>
        <w:t>)</w:t>
      </w:r>
    </w:p>
    <w:p w:rsidR="00A63701" w:rsidRPr="00EF5F27" w:rsidRDefault="00A63701" w:rsidP="00EF5F27">
      <w:pPr>
        <w:pStyle w:val="a3"/>
        <w:tabs>
          <w:tab w:val="left" w:pos="1418"/>
        </w:tabs>
        <w:jc w:val="center"/>
        <w:rPr>
          <w:rFonts w:ascii="Times New Roman" w:hAnsi="Times New Roman"/>
          <w:b/>
          <w:sz w:val="24"/>
          <w:szCs w:val="24"/>
        </w:rPr>
      </w:pPr>
      <w:r w:rsidRPr="00EF5F27">
        <w:rPr>
          <w:rFonts w:ascii="Times New Roman" w:hAnsi="Times New Roman"/>
          <w:b/>
          <w:sz w:val="24"/>
          <w:szCs w:val="24"/>
        </w:rPr>
        <w:t xml:space="preserve">Систем </w:t>
      </w:r>
      <w:proofErr w:type="spellStart"/>
      <w:r w:rsidRPr="00EF5F27">
        <w:rPr>
          <w:rFonts w:ascii="Times New Roman" w:hAnsi="Times New Roman"/>
          <w:b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b/>
          <w:sz w:val="24"/>
          <w:szCs w:val="24"/>
        </w:rPr>
        <w:t xml:space="preserve"> серии VIP</w:t>
      </w:r>
    </w:p>
    <w:p w:rsidR="00A63701" w:rsidRPr="00EF5F27" w:rsidRDefault="00A63701" w:rsidP="00EF5F27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b/>
          <w:sz w:val="24"/>
          <w:szCs w:val="24"/>
        </w:rPr>
        <w:cr/>
      </w:r>
      <w:r w:rsidRPr="00EF5F27">
        <w:rPr>
          <w:rFonts w:ascii="Times New Roman" w:hAnsi="Times New Roman"/>
          <w:sz w:val="24"/>
          <w:szCs w:val="24"/>
        </w:rPr>
        <w:t xml:space="preserve">г. Томск </w:t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</w:r>
      <w:r w:rsidRPr="00EF5F27">
        <w:rPr>
          <w:rFonts w:ascii="Times New Roman" w:hAnsi="Times New Roman"/>
          <w:sz w:val="24"/>
          <w:szCs w:val="24"/>
        </w:rPr>
        <w:tab/>
        <w:t xml:space="preserve">                    «__» ______ 201_ г.</w:t>
      </w:r>
    </w:p>
    <w:p w:rsidR="00A63701" w:rsidRPr="00EF5F27" w:rsidRDefault="00A63701" w:rsidP="00EF5F27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:rsidR="00A63701" w:rsidRPr="00EF5F27" w:rsidRDefault="00A63701" w:rsidP="00EF5F27">
      <w:pPr>
        <w:pStyle w:val="3"/>
        <w:widowControl w:val="0"/>
        <w:tabs>
          <w:tab w:val="left" w:pos="1418"/>
        </w:tabs>
        <w:ind w:firstLine="85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___________________________________________________________________________, именуемое в дальнейшем "Исполнитель", в лице ____________________________________, действующ</w:t>
      </w:r>
      <w:r w:rsidR="00EF5F27" w:rsidRPr="00EF5F27">
        <w:rPr>
          <w:sz w:val="24"/>
          <w:szCs w:val="24"/>
        </w:rPr>
        <w:t>ег</w:t>
      </w:r>
      <w:proofErr w:type="gramStart"/>
      <w:r w:rsidR="00EF5F27" w:rsidRPr="00EF5F27">
        <w:rPr>
          <w:sz w:val="24"/>
          <w:szCs w:val="24"/>
        </w:rPr>
        <w:t>о(</w:t>
      </w:r>
      <w:proofErr w:type="gramEnd"/>
      <w:r w:rsidR="00EF5F27" w:rsidRPr="00EF5F27">
        <w:rPr>
          <w:sz w:val="24"/>
          <w:szCs w:val="24"/>
        </w:rPr>
        <w:t>ей)</w:t>
      </w:r>
      <w:r w:rsidRPr="00EF5F27">
        <w:rPr>
          <w:sz w:val="24"/>
          <w:szCs w:val="24"/>
        </w:rPr>
        <w:t xml:space="preserve"> на основании _______, с одной стороны, и  ООО "Газпром трансгаз Томск", именуемое в дальнейшем "Заказчик", в лице генерального директора </w:t>
      </w:r>
      <w:r w:rsidR="00EF5F27" w:rsidRPr="00EF5F27">
        <w:rPr>
          <w:sz w:val="24"/>
          <w:szCs w:val="24"/>
        </w:rPr>
        <w:t xml:space="preserve">Анатолия Ивановича Титова </w:t>
      </w:r>
      <w:r w:rsidRPr="00EF5F27">
        <w:rPr>
          <w:sz w:val="24"/>
          <w:szCs w:val="24"/>
        </w:rPr>
        <w:t>,  действующего на основании устава, с другой стороны, вместе именуемые Стороны, заключили настоящий Договор о нижеследующем.</w:t>
      </w:r>
    </w:p>
    <w:p w:rsidR="00A63701" w:rsidRPr="00EF5F27" w:rsidRDefault="00A63701" w:rsidP="00EF5F27">
      <w:pPr>
        <w:widowControl w:val="0"/>
        <w:tabs>
          <w:tab w:val="left" w:pos="1418"/>
        </w:tabs>
        <w:ind w:right="-1"/>
        <w:jc w:val="both"/>
        <w:rPr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ОСНОВНЫЕ ПОНЯТИЯ</w:t>
      </w:r>
    </w:p>
    <w:p w:rsidR="00A63701" w:rsidRPr="00EF5F27" w:rsidRDefault="00A63701" w:rsidP="00EF5F27">
      <w:pPr>
        <w:pStyle w:val="ConsNormal"/>
        <w:widowControl/>
        <w:tabs>
          <w:tab w:val="left" w:pos="1418"/>
          <w:tab w:val="left" w:pos="5670"/>
        </w:tabs>
        <w:spacing w:before="120"/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Система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Экземпляр Системы - копия Системы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Регистрация экземпляра Системы на компьютере Заказчика (далее регистрация) - процедура, при которой запоминаются параметры конкретного компьютера 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Заказчика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 xml:space="preserve"> и генерируется цифровой код, после принятия которого экземпляр Системы становится работоспособным на данном компьютере.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Перерегистрация экземпляра Системы - регистрация экземпляра Системы на новом компьютере Заказчика.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Структурные подразделения Заказчика – территориально удаленные друг от друга обособленные подразделения Заказчика, включая филиалы, представительства, отделы и т.д.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КЦ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="00015BC7" w:rsidRPr="00EF5F27">
        <w:rPr>
          <w:rFonts w:ascii="Times New Roman" w:hAnsi="Times New Roman"/>
          <w:snapToGrid/>
          <w:sz w:val="24"/>
          <w:szCs w:val="24"/>
        </w:rPr>
        <w:t xml:space="preserve"> </w:t>
      </w:r>
      <w:r w:rsidR="000E4B24" w:rsidRPr="00EF5F27">
        <w:rPr>
          <w:rFonts w:ascii="Times New Roman" w:hAnsi="Times New Roman"/>
          <w:sz w:val="24"/>
          <w:szCs w:val="24"/>
        </w:rPr>
        <w:t xml:space="preserve">(ООО НПО «ВМИ - Координационный Центр Сети </w:t>
      </w:r>
      <w:proofErr w:type="spellStart"/>
      <w:r w:rsidR="000E4B24" w:rsidRPr="00EF5F27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0E4B24" w:rsidRPr="00EF5F27">
        <w:rPr>
          <w:rFonts w:ascii="Times New Roman" w:hAnsi="Times New Roman"/>
          <w:sz w:val="24"/>
          <w:szCs w:val="24"/>
        </w:rPr>
        <w:t xml:space="preserve">», </w:t>
      </w:r>
      <w:r w:rsidR="000E4B24" w:rsidRPr="00EF5F27">
        <w:rPr>
          <w:rFonts w:ascii="Times New Roman" w:hAnsi="Times New Roman"/>
          <w:snapToGrid/>
          <w:sz w:val="24"/>
          <w:szCs w:val="24"/>
        </w:rPr>
        <w:t xml:space="preserve">Правообладатель) </w:t>
      </w:r>
      <w:r w:rsidRPr="00EF5F27">
        <w:rPr>
          <w:rFonts w:ascii="Times New Roman" w:hAnsi="Times New Roman"/>
          <w:snapToGrid/>
          <w:sz w:val="24"/>
          <w:szCs w:val="24"/>
        </w:rPr>
        <w:t>- организация, на основании договора с которой Дистрибьютор</w:t>
      </w:r>
      <w:r w:rsidR="00916AC8" w:rsidRPr="00EF5F27">
        <w:rPr>
          <w:rFonts w:ascii="Times New Roman" w:hAnsi="Times New Roman"/>
          <w:snapToGrid/>
          <w:sz w:val="24"/>
          <w:szCs w:val="24"/>
        </w:rPr>
        <w:t xml:space="preserve"> (Исполнитель)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осуществляет поставку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(в том числе экземпляров Систем Серии VIP) и оказание информационных услуг с использованием экземпляров Систем (услуг по адаптации и сопровождению экземпляров Систем Серии VIP), в том числе экземпляров Систем Серии VIP.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(Представителя) Сети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(Представителя) Сети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(от правомерного приобретателя экземпляра Системы).</w:t>
      </w:r>
    </w:p>
    <w:p w:rsidR="00A63701" w:rsidRPr="00EF5F27" w:rsidRDefault="00A63701" w:rsidP="00EF5F27">
      <w:pPr>
        <w:pStyle w:val="ConsNonformat"/>
        <w:widowControl/>
        <w:tabs>
          <w:tab w:val="left" w:pos="1418"/>
        </w:tabs>
        <w:ind w:right="0"/>
        <w:jc w:val="center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ПРЕДМЕТ ДОГОВОРА</w:t>
      </w:r>
    </w:p>
    <w:p w:rsidR="00A63701" w:rsidRPr="00EF5F27" w:rsidRDefault="00A63701" w:rsidP="00EF5F27">
      <w:pPr>
        <w:pStyle w:val="a3"/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:rsidR="00A63701" w:rsidRPr="00EF5F27" w:rsidRDefault="00A63701" w:rsidP="00EF5F27">
      <w:pPr>
        <w:pStyle w:val="a8"/>
        <w:numPr>
          <w:ilvl w:val="0"/>
          <w:numId w:val="4"/>
        </w:numPr>
        <w:tabs>
          <w:tab w:val="left" w:pos="1418"/>
        </w:tabs>
        <w:ind w:left="0" w:firstLine="0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По настоящему договору стороны принимают на себя исполнение следующих обязательств:</w:t>
      </w:r>
    </w:p>
    <w:p w:rsidR="00A63701" w:rsidRPr="00EF5F27" w:rsidRDefault="00A63701" w:rsidP="00ED5707">
      <w:pPr>
        <w:pStyle w:val="a8"/>
        <w:numPr>
          <w:ilvl w:val="0"/>
          <w:numId w:val="5"/>
        </w:numPr>
        <w:tabs>
          <w:tab w:val="left" w:pos="567"/>
          <w:tab w:val="left" w:pos="1418"/>
        </w:tabs>
        <w:ind w:left="0" w:firstLine="0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a8"/>
        <w:numPr>
          <w:ilvl w:val="0"/>
          <w:numId w:val="5"/>
        </w:numPr>
        <w:tabs>
          <w:tab w:val="left" w:pos="567"/>
          <w:tab w:val="left" w:pos="1418"/>
        </w:tabs>
        <w:ind w:left="0" w:firstLine="0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a8"/>
        <w:numPr>
          <w:ilvl w:val="1"/>
          <w:numId w:val="5"/>
        </w:numPr>
        <w:tabs>
          <w:tab w:val="left" w:pos="567"/>
          <w:tab w:val="left" w:pos="1418"/>
        </w:tabs>
        <w:ind w:left="0" w:firstLine="0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widowControl w:val="0"/>
        <w:numPr>
          <w:ilvl w:val="2"/>
          <w:numId w:val="5"/>
        </w:numPr>
        <w:tabs>
          <w:tab w:val="left" w:pos="567"/>
          <w:tab w:val="left" w:pos="1418"/>
        </w:tabs>
        <w:ind w:left="0" w:firstLine="0"/>
        <w:jc w:val="both"/>
        <w:rPr>
          <w:sz w:val="24"/>
          <w:szCs w:val="24"/>
        </w:rPr>
      </w:pPr>
      <w:proofErr w:type="gramStart"/>
      <w:r w:rsidRPr="00EF5F27">
        <w:rPr>
          <w:sz w:val="24"/>
          <w:szCs w:val="24"/>
        </w:rPr>
        <w:t xml:space="preserve">Заказчик поручает и оплачивает, а Исполнитель принимает на себя оказание информационных услуг с использованием экземпляров Систем Консультант Плюс Серии VIP </w:t>
      </w:r>
      <w:r w:rsidRPr="00EF5F27">
        <w:rPr>
          <w:sz w:val="24"/>
          <w:szCs w:val="24"/>
        </w:rPr>
        <w:lastRenderedPageBreak/>
        <w:t xml:space="preserve">(услуг по адаптации и сопровождению экземпляров Систем Серии VIP), принадлежащих Заказчику, в течение срока действия настоящего Договора и в порядке, предусмотренном настоящим Договором согласно Приложению № 1 </w:t>
      </w:r>
      <w:r w:rsidR="00025898" w:rsidRPr="00EF5F27">
        <w:rPr>
          <w:sz w:val="24"/>
          <w:szCs w:val="24"/>
        </w:rPr>
        <w:t xml:space="preserve">«Перечень экземпляров Систем </w:t>
      </w:r>
      <w:proofErr w:type="spellStart"/>
      <w:r w:rsidR="00025898" w:rsidRPr="00EF5F27">
        <w:rPr>
          <w:sz w:val="24"/>
          <w:szCs w:val="24"/>
        </w:rPr>
        <w:t>КонсультантПлюс</w:t>
      </w:r>
      <w:proofErr w:type="spellEnd"/>
      <w:r w:rsidR="00025898" w:rsidRPr="00EF5F27">
        <w:rPr>
          <w:sz w:val="24"/>
          <w:szCs w:val="24"/>
        </w:rPr>
        <w:t xml:space="preserve"> серии VIP (флэш версия) и ежемесячная стоимость информационных услуг с</w:t>
      </w:r>
      <w:proofErr w:type="gramEnd"/>
      <w:r w:rsidR="00025898" w:rsidRPr="00EF5F27">
        <w:rPr>
          <w:sz w:val="24"/>
          <w:szCs w:val="24"/>
        </w:rPr>
        <w:t xml:space="preserve"> использованием экземпляров Систем </w:t>
      </w:r>
      <w:proofErr w:type="spellStart"/>
      <w:r w:rsidR="00025898" w:rsidRPr="00EF5F27">
        <w:rPr>
          <w:sz w:val="24"/>
          <w:szCs w:val="24"/>
        </w:rPr>
        <w:t>КонсультантПлюс</w:t>
      </w:r>
      <w:proofErr w:type="spellEnd"/>
      <w:r w:rsidR="00025898" w:rsidRPr="00EF5F27">
        <w:rPr>
          <w:sz w:val="24"/>
          <w:szCs w:val="24"/>
        </w:rPr>
        <w:t xml:space="preserve"> серии VIP» </w:t>
      </w:r>
      <w:r w:rsidRPr="00EF5F27">
        <w:rPr>
          <w:sz w:val="24"/>
          <w:szCs w:val="24"/>
        </w:rPr>
        <w:t xml:space="preserve">к настоящему </w:t>
      </w:r>
      <w:r w:rsidR="00025898" w:rsidRPr="00EF5F27">
        <w:rPr>
          <w:sz w:val="24"/>
          <w:szCs w:val="24"/>
        </w:rPr>
        <w:t>Д</w:t>
      </w:r>
      <w:r w:rsidRPr="00EF5F27">
        <w:rPr>
          <w:sz w:val="24"/>
          <w:szCs w:val="24"/>
        </w:rPr>
        <w:t>оговору.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экземпляров Систем Консультант Плюс Серии VIP оказывается непосредственно Структурному подразделению</w:t>
      </w:r>
      <w:r w:rsidR="00025659" w:rsidRPr="00EF5F27">
        <w:rPr>
          <w:rFonts w:ascii="Times New Roman" w:hAnsi="Times New Roman"/>
          <w:snapToGrid/>
          <w:sz w:val="24"/>
          <w:szCs w:val="24"/>
        </w:rPr>
        <w:t xml:space="preserve"> З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аказчика указанному в п. 1 Приложения 2 к Соглашению об определении общих условий поставки и оказания информационных услуг с использованием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по VIP-программе №01/03</w:t>
      </w:r>
      <w:r w:rsidR="000E4B24" w:rsidRPr="00EF5F27">
        <w:rPr>
          <w:rFonts w:ascii="Times New Roman" w:hAnsi="Times New Roman"/>
          <w:snapToGrid/>
          <w:sz w:val="24"/>
          <w:szCs w:val="24"/>
        </w:rPr>
        <w:t>18</w:t>
      </w:r>
      <w:r w:rsidRPr="00EF5F27">
        <w:rPr>
          <w:rFonts w:ascii="Times New Roman" w:hAnsi="Times New Roman"/>
          <w:snapToGrid/>
          <w:sz w:val="24"/>
          <w:szCs w:val="24"/>
        </w:rPr>
        <w:t>/09 от 10 июля 2009г.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Использование передаваемой информации Заказчиком</w:t>
      </w:r>
      <w:r w:rsidR="0099426F" w:rsidRPr="00EF5F27">
        <w:rPr>
          <w:rFonts w:ascii="Times New Roman" w:hAnsi="Times New Roman"/>
          <w:snapToGrid/>
          <w:sz w:val="24"/>
          <w:szCs w:val="24"/>
        </w:rPr>
        <w:t xml:space="preserve"> и, при наличии у Заказчика структурных подразделений, его структурными подразделениями</w:t>
      </w:r>
      <w:r w:rsidRPr="00EF5F27">
        <w:rPr>
          <w:rFonts w:ascii="Times New Roman" w:hAnsi="Times New Roman"/>
          <w:snapToGrid/>
          <w:sz w:val="24"/>
          <w:szCs w:val="24"/>
        </w:rPr>
        <w:t>:</w:t>
      </w:r>
    </w:p>
    <w:p w:rsidR="00025659" w:rsidRPr="00EF5F27" w:rsidRDefault="00025659" w:rsidP="00ED5707">
      <w:pPr>
        <w:pStyle w:val="a8"/>
        <w:widowControl w:val="0"/>
        <w:numPr>
          <w:ilvl w:val="1"/>
          <w:numId w:val="5"/>
        </w:numPr>
        <w:tabs>
          <w:tab w:val="left" w:pos="567"/>
          <w:tab w:val="left" w:pos="1418"/>
        </w:tabs>
        <w:ind w:right="-1"/>
        <w:jc w:val="both"/>
        <w:rPr>
          <w:vanish/>
          <w:sz w:val="24"/>
          <w:szCs w:val="24"/>
        </w:rPr>
      </w:pPr>
    </w:p>
    <w:p w:rsidR="00025659" w:rsidRPr="00EF5F27" w:rsidRDefault="00025659" w:rsidP="00ED5707">
      <w:pPr>
        <w:pStyle w:val="a8"/>
        <w:widowControl w:val="0"/>
        <w:numPr>
          <w:ilvl w:val="1"/>
          <w:numId w:val="5"/>
        </w:numPr>
        <w:tabs>
          <w:tab w:val="left" w:pos="567"/>
          <w:tab w:val="left" w:pos="1418"/>
        </w:tabs>
        <w:ind w:right="-1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widowControl w:val="0"/>
        <w:numPr>
          <w:ilvl w:val="2"/>
          <w:numId w:val="5"/>
        </w:numPr>
        <w:tabs>
          <w:tab w:val="left" w:pos="567"/>
          <w:tab w:val="left" w:pos="1418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 xml:space="preserve">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</w:t>
      </w:r>
      <w:proofErr w:type="spellStart"/>
      <w:r w:rsidRPr="00EF5F27">
        <w:rPr>
          <w:sz w:val="24"/>
          <w:szCs w:val="24"/>
        </w:rPr>
        <w:t>КонсультантПлюс</w:t>
      </w:r>
      <w:proofErr w:type="spellEnd"/>
      <w:r w:rsidRPr="00EF5F27">
        <w:rPr>
          <w:sz w:val="24"/>
          <w:szCs w:val="24"/>
        </w:rPr>
        <w:t xml:space="preserve"> как источника информации.</w:t>
      </w:r>
    </w:p>
    <w:p w:rsidR="00A63701" w:rsidRPr="00EF5F27" w:rsidRDefault="00A63701" w:rsidP="00ED5707">
      <w:pPr>
        <w:widowControl w:val="0"/>
        <w:numPr>
          <w:ilvl w:val="2"/>
          <w:numId w:val="5"/>
        </w:numPr>
        <w:tabs>
          <w:tab w:val="left" w:pos="567"/>
          <w:tab w:val="left" w:pos="1418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 xml:space="preserve">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</w:t>
      </w:r>
      <w:proofErr w:type="spellStart"/>
      <w:r w:rsidRPr="00EF5F27">
        <w:rPr>
          <w:sz w:val="24"/>
          <w:szCs w:val="24"/>
        </w:rPr>
        <w:t>КонсультантПлюс</w:t>
      </w:r>
      <w:proofErr w:type="spellEnd"/>
      <w:r w:rsidRPr="00EF5F27">
        <w:rPr>
          <w:sz w:val="24"/>
          <w:szCs w:val="24"/>
        </w:rPr>
        <w:t>. Под использованием информации в печатном виде в настоящем подпункте понимается воспроизведение и последующее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Использование в электронном виде любой переданной информации возможно только после получения письменного согласия КЦ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 xml:space="preserve">Под использованием информации в электронном виде в настоящем пункте понимается: копирование и последующее распространение лицам, не указанным в п. 1 Приложения 2 к Соглашению об определении общих условий поставки и оказания информационных услуг с использованием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по </w:t>
      </w:r>
      <w:r w:rsidRPr="00EF5F27">
        <w:rPr>
          <w:rFonts w:ascii="Times New Roman" w:hAnsi="Times New Roman"/>
          <w:snapToGrid/>
          <w:sz w:val="24"/>
          <w:szCs w:val="24"/>
          <w:lang w:val="en-US"/>
        </w:rPr>
        <w:t>VIP</w:t>
      </w:r>
      <w:r w:rsidRPr="00EF5F27">
        <w:rPr>
          <w:rFonts w:ascii="Times New Roman" w:hAnsi="Times New Roman"/>
          <w:snapToGrid/>
          <w:sz w:val="24"/>
          <w:szCs w:val="24"/>
        </w:rPr>
        <w:t>-программе №01/03</w:t>
      </w:r>
      <w:r w:rsidR="000E4B24" w:rsidRPr="00EF5F27">
        <w:rPr>
          <w:rFonts w:ascii="Times New Roman" w:hAnsi="Times New Roman"/>
          <w:snapToGrid/>
          <w:sz w:val="24"/>
          <w:szCs w:val="24"/>
        </w:rPr>
        <w:t>18</w:t>
      </w:r>
      <w:r w:rsidRPr="00EF5F27">
        <w:rPr>
          <w:rFonts w:ascii="Times New Roman" w:hAnsi="Times New Roman"/>
          <w:snapToGrid/>
          <w:sz w:val="24"/>
          <w:szCs w:val="24"/>
        </w:rPr>
        <w:t>/09 от 10 июля 2009г.  информации на магнитных носителях, по телекоммуникационным сетям, посредством размещения в сети «Интернет» и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 xml:space="preserve"> другим способом, а также иное предоставление доступа к информации третьим лицам.</w:t>
      </w:r>
    </w:p>
    <w:p w:rsidR="00A63701" w:rsidRPr="00EF5F27" w:rsidRDefault="00A63701" w:rsidP="00ED5707">
      <w:pPr>
        <w:pStyle w:val="ConsNormal"/>
        <w:widowControl/>
        <w:tabs>
          <w:tab w:val="left" w:pos="567"/>
          <w:tab w:val="left" w:pos="1418"/>
        </w:tabs>
        <w:ind w:firstLine="0"/>
        <w:jc w:val="center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ПОРЯДОК ОКАЗАНИЯ ИНФОРМАЦИОННЫХ УСЛУГ</w:t>
      </w:r>
    </w:p>
    <w:p w:rsidR="00A63701" w:rsidRPr="00EF5F27" w:rsidRDefault="00A63701" w:rsidP="00EF5F27">
      <w:pPr>
        <w:pStyle w:val="a3"/>
        <w:tabs>
          <w:tab w:val="left" w:pos="1418"/>
        </w:tabs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С ИСПОЛЬЗОВАНИЕМ ЭКЗЕМПЛЯРОВ СИСТЕМ СЕРИИ </w:t>
      </w:r>
      <w:r w:rsidRPr="00EF5F27">
        <w:rPr>
          <w:rFonts w:ascii="Times New Roman" w:hAnsi="Times New Roman"/>
          <w:sz w:val="24"/>
          <w:szCs w:val="24"/>
          <w:lang w:val="en-US"/>
        </w:rPr>
        <w:t>VIP</w:t>
      </w:r>
    </w:p>
    <w:p w:rsidR="00A63701" w:rsidRPr="00EF5F27" w:rsidRDefault="00A63701" w:rsidP="00EF5F27">
      <w:pPr>
        <w:pStyle w:val="a3"/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:rsidR="00025659" w:rsidRPr="00EF5F27" w:rsidRDefault="00025659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snapToGrid w:val="0"/>
          <w:vanish/>
          <w:sz w:val="24"/>
          <w:szCs w:val="24"/>
        </w:rPr>
      </w:pPr>
    </w:p>
    <w:p w:rsidR="00025659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осуществляемое Исполнителем согласно п. 2.1 настоящего Договора, включает в себя оказание Заказчику информационных услуг с использованием экзем</w:t>
      </w:r>
      <w:r w:rsidR="00025659" w:rsidRPr="00EF5F27">
        <w:rPr>
          <w:rFonts w:ascii="Times New Roman" w:hAnsi="Times New Roman"/>
          <w:snapToGrid/>
          <w:sz w:val="24"/>
          <w:szCs w:val="24"/>
        </w:rPr>
        <w:t>пляра(</w:t>
      </w:r>
      <w:proofErr w:type="spellStart"/>
      <w:r w:rsidR="00025659"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025659" w:rsidRPr="00EF5F27">
        <w:rPr>
          <w:rFonts w:ascii="Times New Roman" w:hAnsi="Times New Roman"/>
          <w:snapToGrid/>
          <w:sz w:val="24"/>
          <w:szCs w:val="24"/>
        </w:rPr>
        <w:t>) Системы(м) Серии VIP.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 предусматривает:</w:t>
      </w:r>
    </w:p>
    <w:p w:rsidR="00A63701" w:rsidRPr="00EF5F27" w:rsidRDefault="00A63701" w:rsidP="00ED5707">
      <w:pPr>
        <w:tabs>
          <w:tab w:val="left" w:pos="567"/>
          <w:tab w:val="left" w:pos="1418"/>
        </w:tabs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обеспечение получения информации Заказчиком, актуализац</w:t>
      </w:r>
      <w:r w:rsidR="00025659" w:rsidRPr="00EF5F27">
        <w:rPr>
          <w:sz w:val="24"/>
          <w:szCs w:val="24"/>
        </w:rPr>
        <w:t>ии набора текстовой информации</w:t>
      </w:r>
      <w:r w:rsidRPr="00EF5F27">
        <w:rPr>
          <w:sz w:val="24"/>
          <w:szCs w:val="24"/>
        </w:rPr>
        <w:t>;</w:t>
      </w:r>
    </w:p>
    <w:p w:rsidR="00A63701" w:rsidRPr="00EF5F27" w:rsidRDefault="00A63701" w:rsidP="00ED5707">
      <w:pPr>
        <w:pStyle w:val="a3"/>
        <w:tabs>
          <w:tab w:val="left" w:pos="567"/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- осуществление технической профилактики работоспособности экземпляр</w:t>
      </w:r>
      <w:proofErr w:type="gramStart"/>
      <w:r w:rsidRPr="00EF5F27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z w:val="24"/>
          <w:szCs w:val="24"/>
        </w:rPr>
        <w:t>) Системы Серии VIP и восстановление работоспособности экземпляра(</w:t>
      </w:r>
      <w:proofErr w:type="spellStart"/>
      <w:r w:rsidRPr="00EF5F27">
        <w:rPr>
          <w:rFonts w:ascii="Times New Roman" w:hAnsi="Times New Roman"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z w:val="24"/>
          <w:szCs w:val="24"/>
        </w:rPr>
        <w:t>) Системы Серии VIP в случае сбоев компьютерного оборудования после их устранения Заказчиком (тестирование, адаптация, переустановка);</w:t>
      </w:r>
    </w:p>
    <w:p w:rsidR="00A63701" w:rsidRPr="00EF5F27" w:rsidRDefault="00A63701" w:rsidP="00ED5707">
      <w:pPr>
        <w:pStyle w:val="a3"/>
        <w:tabs>
          <w:tab w:val="left" w:pos="567"/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- консультирование по работе с экземпляро</w:t>
      </w:r>
      <w:proofErr w:type="gramStart"/>
      <w:r w:rsidRPr="00EF5F27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EF5F27">
        <w:rPr>
          <w:rFonts w:ascii="Times New Roman" w:hAnsi="Times New Roman"/>
          <w:sz w:val="24"/>
          <w:szCs w:val="24"/>
        </w:rPr>
        <w:t>ами</w:t>
      </w:r>
      <w:proofErr w:type="spellEnd"/>
      <w:r w:rsidRPr="00EF5F27">
        <w:rPr>
          <w:rFonts w:ascii="Times New Roman" w:hAnsi="Times New Roman"/>
          <w:sz w:val="24"/>
          <w:szCs w:val="24"/>
        </w:rPr>
        <w:t xml:space="preserve">) Системы Серии VIP, в </w:t>
      </w:r>
      <w:proofErr w:type="spellStart"/>
      <w:r w:rsidRPr="00EF5F27">
        <w:rPr>
          <w:rFonts w:ascii="Times New Roman" w:hAnsi="Times New Roman"/>
          <w:sz w:val="24"/>
          <w:szCs w:val="24"/>
        </w:rPr>
        <w:t>т.ч</w:t>
      </w:r>
      <w:proofErr w:type="spellEnd"/>
      <w:r w:rsidRPr="00EF5F27">
        <w:rPr>
          <w:rFonts w:ascii="Times New Roman" w:hAnsi="Times New Roman"/>
          <w:sz w:val="24"/>
          <w:szCs w:val="24"/>
        </w:rPr>
        <w:t xml:space="preserve">. </w:t>
      </w:r>
      <w:r w:rsidR="00025659" w:rsidRPr="00EF5F27">
        <w:rPr>
          <w:rFonts w:ascii="Times New Roman" w:hAnsi="Times New Roman"/>
          <w:sz w:val="24"/>
          <w:szCs w:val="24"/>
        </w:rPr>
        <w:t>обучение сотрудников Заказчика</w:t>
      </w:r>
      <w:r w:rsidRPr="00EF5F27">
        <w:rPr>
          <w:rFonts w:ascii="Times New Roman" w:hAnsi="Times New Roman"/>
          <w:sz w:val="24"/>
          <w:szCs w:val="24"/>
        </w:rPr>
        <w:t xml:space="preserve"> работе с экземпляром Системы Серии VIP по методикам Сети </w:t>
      </w:r>
      <w:proofErr w:type="spellStart"/>
      <w:r w:rsidRPr="00EF5F27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A63701" w:rsidRPr="00EF5F27" w:rsidRDefault="00A63701" w:rsidP="00ED5707">
      <w:pPr>
        <w:pStyle w:val="a3"/>
        <w:tabs>
          <w:tab w:val="left" w:pos="567"/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lastRenderedPageBreak/>
        <w:t xml:space="preserve">- предоставление возможности получения Заказчиком консультаций по работе с экземпляром Системы семейства Консультант Плюс Серии </w:t>
      </w:r>
      <w:r w:rsidRPr="00EF5F27">
        <w:rPr>
          <w:rFonts w:ascii="Times New Roman" w:hAnsi="Times New Roman"/>
          <w:sz w:val="24"/>
          <w:szCs w:val="24"/>
          <w:lang w:val="en-US"/>
        </w:rPr>
        <w:t>VIP</w:t>
      </w:r>
      <w:r w:rsidRPr="00EF5F27">
        <w:rPr>
          <w:rFonts w:ascii="Times New Roman" w:hAnsi="Times New Roman"/>
          <w:sz w:val="24"/>
          <w:szCs w:val="24"/>
        </w:rPr>
        <w:t xml:space="preserve"> по телефону и в офисе Исполнителя;</w:t>
      </w:r>
    </w:p>
    <w:p w:rsidR="00A63701" w:rsidRPr="00EF5F27" w:rsidRDefault="00A63701" w:rsidP="00ED5707">
      <w:pPr>
        <w:pStyle w:val="a3"/>
        <w:tabs>
          <w:tab w:val="left" w:pos="567"/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- предоставление другой информации и материалов.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Оказание Заказчику текущих информационных услуг с использованием экземпляра Системы осуществляется без выбора документов.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Заказчик имеет право получать текущую информацию не реже 1 (одного) раза в неделю, в </w:t>
      </w:r>
      <w:proofErr w:type="spellStart"/>
      <w:r w:rsidRPr="00EF5F27">
        <w:rPr>
          <w:rFonts w:ascii="Times New Roman" w:hAnsi="Times New Roman"/>
          <w:sz w:val="24"/>
          <w:szCs w:val="24"/>
        </w:rPr>
        <w:t>т.ч</w:t>
      </w:r>
      <w:proofErr w:type="spellEnd"/>
      <w:r w:rsidRPr="00EF5F27">
        <w:rPr>
          <w:rFonts w:ascii="Times New Roman" w:hAnsi="Times New Roman"/>
          <w:sz w:val="24"/>
          <w:szCs w:val="24"/>
        </w:rPr>
        <w:t>. принимать наборы текстовой информации в принадлежащий ему экземпляр Системы Серии VIP в соответствии с его функциональным назначением.</w:t>
      </w:r>
      <w:r w:rsidR="005C5165" w:rsidRPr="00EF5F27">
        <w:rPr>
          <w:rFonts w:ascii="Times New Roman" w:hAnsi="Times New Roman"/>
          <w:sz w:val="24"/>
          <w:szCs w:val="24"/>
        </w:rPr>
        <w:t xml:space="preserve"> </w:t>
      </w: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Заказчик </w:t>
      </w:r>
      <w:r w:rsidR="00025659" w:rsidRPr="00EF5F27">
        <w:rPr>
          <w:rFonts w:ascii="Times New Roman" w:hAnsi="Times New Roman"/>
          <w:sz w:val="24"/>
          <w:szCs w:val="24"/>
        </w:rPr>
        <w:t>обязуется</w:t>
      </w:r>
      <w:r w:rsidRPr="00EF5F27">
        <w:rPr>
          <w:rFonts w:ascii="Times New Roman" w:hAnsi="Times New Roman"/>
          <w:sz w:val="24"/>
          <w:szCs w:val="24"/>
        </w:rPr>
        <w:t xml:space="preserve"> согласовать с Исполнителем точное время доставки информации, обеспечить готовность технических средств и беспрепятственный доступ к экземпляру Системы Систем Серии </w:t>
      </w:r>
      <w:r w:rsidRPr="00EF5F27">
        <w:rPr>
          <w:rFonts w:ascii="Times New Roman" w:hAnsi="Times New Roman"/>
          <w:sz w:val="24"/>
          <w:szCs w:val="24"/>
          <w:lang w:val="en-US"/>
        </w:rPr>
        <w:t>VIP</w:t>
      </w:r>
      <w:r w:rsidRPr="00EF5F27">
        <w:rPr>
          <w:rFonts w:ascii="Times New Roman" w:hAnsi="Times New Roman"/>
          <w:sz w:val="24"/>
          <w:szCs w:val="24"/>
        </w:rPr>
        <w:t xml:space="preserve"> в оговоренное время в случае доставки информации сервисным инженером</w:t>
      </w:r>
      <w:r w:rsidR="005C5165" w:rsidRPr="00EF5F27">
        <w:rPr>
          <w:rFonts w:ascii="Times New Roman" w:hAnsi="Times New Roman"/>
          <w:sz w:val="24"/>
          <w:szCs w:val="24"/>
        </w:rPr>
        <w:t xml:space="preserve"> </w:t>
      </w:r>
      <w:r w:rsidRPr="00EF5F27">
        <w:rPr>
          <w:rFonts w:ascii="Times New Roman" w:hAnsi="Times New Roman"/>
          <w:sz w:val="24"/>
          <w:szCs w:val="24"/>
        </w:rPr>
        <w:t>Исполнителя</w:t>
      </w:r>
      <w:r w:rsidR="005C5165" w:rsidRPr="00EF5F27">
        <w:rPr>
          <w:rFonts w:ascii="Times New Roman" w:hAnsi="Times New Roman"/>
          <w:sz w:val="24"/>
          <w:szCs w:val="24"/>
        </w:rPr>
        <w:t xml:space="preserve"> (1 раз в неделю)</w:t>
      </w:r>
      <w:r w:rsidRPr="00EF5F27">
        <w:rPr>
          <w:rFonts w:ascii="Times New Roman" w:hAnsi="Times New Roman"/>
          <w:sz w:val="24"/>
          <w:szCs w:val="24"/>
        </w:rPr>
        <w:t>.</w:t>
      </w:r>
      <w:r w:rsidR="00025659" w:rsidRPr="00EF5F27">
        <w:rPr>
          <w:rFonts w:ascii="Times New Roman" w:hAnsi="Times New Roman"/>
          <w:sz w:val="24"/>
          <w:szCs w:val="24"/>
        </w:rPr>
        <w:t xml:space="preserve"> 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В случае доставки информации с помощью телекоммуникационных средств</w:t>
      </w:r>
      <w:r w:rsidR="005C5165" w:rsidRPr="00EF5F27">
        <w:rPr>
          <w:rFonts w:ascii="Times New Roman" w:hAnsi="Times New Roman"/>
          <w:snapToGrid/>
          <w:sz w:val="24"/>
          <w:szCs w:val="24"/>
        </w:rPr>
        <w:t xml:space="preserve"> (</w:t>
      </w:r>
      <w:r w:rsidR="005C5165" w:rsidRPr="00EF5F27">
        <w:rPr>
          <w:rFonts w:ascii="Times New Roman" w:hAnsi="Times New Roman"/>
          <w:snapToGrid/>
          <w:sz w:val="24"/>
          <w:szCs w:val="24"/>
          <w:lang w:val="en-US"/>
        </w:rPr>
        <w:t>Internet</w:t>
      </w:r>
      <w:r w:rsidR="005C5165" w:rsidRPr="00EF5F27">
        <w:rPr>
          <w:rFonts w:ascii="Times New Roman" w:hAnsi="Times New Roman"/>
          <w:snapToGrid/>
          <w:sz w:val="24"/>
          <w:szCs w:val="24"/>
        </w:rPr>
        <w:t>)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все расходы, связанные с обеспечением достаточного для оказания текущих информационных услуг трафика, оплачиваются Заказчиком за свой счет.</w:t>
      </w:r>
    </w:p>
    <w:p w:rsidR="00A63701" w:rsidRPr="00EF5F27" w:rsidRDefault="00A63701" w:rsidP="00EF5F27">
      <w:pPr>
        <w:pStyle w:val="ConsNormal"/>
        <w:widowControl/>
        <w:tabs>
          <w:tab w:val="left" w:pos="1418"/>
        </w:tabs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ПЕРЕДАЧА ЭКЗЕМПЛЯРА СИСТЕМЫ СЕРИИ VIP ТРЕТЬИМ ЛИЦАМ</w:t>
      </w:r>
    </w:p>
    <w:p w:rsidR="00A63701" w:rsidRPr="00EF5F27" w:rsidRDefault="00A63701" w:rsidP="00EF5F27">
      <w:pPr>
        <w:pStyle w:val="ConsNonformat"/>
        <w:widowControl/>
        <w:tabs>
          <w:tab w:val="left" w:pos="1418"/>
        </w:tabs>
        <w:ind w:right="0"/>
        <w:jc w:val="both"/>
        <w:rPr>
          <w:rFonts w:ascii="Times New Roman" w:hAnsi="Times New Roman"/>
          <w:snapToGrid/>
          <w:sz w:val="24"/>
          <w:szCs w:val="24"/>
        </w:rPr>
      </w:pPr>
    </w:p>
    <w:p w:rsidR="005C5165" w:rsidRPr="00EF5F27" w:rsidRDefault="005C5165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vanish/>
          <w:sz w:val="24"/>
          <w:szCs w:val="24"/>
        </w:rPr>
      </w:pP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вправе передать экземпля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р(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>ы) Системы Серии VIP третьему лицу</w:t>
      </w:r>
      <w:r w:rsidR="005C5165" w:rsidRPr="00EF5F27">
        <w:rPr>
          <w:rFonts w:ascii="Times New Roman" w:hAnsi="Times New Roman"/>
          <w:snapToGrid/>
          <w:sz w:val="24"/>
          <w:szCs w:val="24"/>
        </w:rPr>
        <w:t xml:space="preserve"> 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в собственность только после получения письменного согласия КЦ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.</w:t>
      </w: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не вправе передавать экземпля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р(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>ы) Системы Серии VIP третьему лицу во временное пользование (в том числе прокат, аренду).</w:t>
      </w: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После передачи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 Серии VIP третьему лицу Заказчик обязан в десятидневный срок предоставить Исполнителю копии документов, подтверждающих факт передачи, а именно: либо копию Договора, либо копию Акта приемки-передачи (копию товарной накладной), либо копии Счета и Платежного поручения с печатью банка. При отсутствии документов, подтверждающих передачу, Исполнитель не будет оказывать третьему лицу информационные услуги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(услуги по адаптации и сопровождению экземпляра(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VIP).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После передачи Заказчиком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 Серии VIP третьему лицу все обязательства Исполнителя перед Заказчиком по оказанию информационных услуг с использованием экземпляра(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(услуг по адаптации и сопровождению экземпляра(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VIP) теряют силу.</w:t>
      </w:r>
    </w:p>
    <w:p w:rsidR="00A63701" w:rsidRPr="00EF5F27" w:rsidRDefault="00A63701" w:rsidP="00EF5F27">
      <w:pPr>
        <w:pStyle w:val="ConsNonformat"/>
        <w:widowControl/>
        <w:tabs>
          <w:tab w:val="left" w:pos="1418"/>
        </w:tabs>
        <w:ind w:right="0"/>
        <w:jc w:val="both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ПОРЯДОК ИСПОЛЬЗОВАНИЯ ЭКЗЕМПЛЯРОВ СИСТЕМ</w:t>
      </w:r>
    </w:p>
    <w:p w:rsidR="00A63701" w:rsidRPr="00EF5F27" w:rsidRDefault="00A63701" w:rsidP="00EF5F27">
      <w:pPr>
        <w:pStyle w:val="a3"/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:rsidR="005C5165" w:rsidRPr="00EF5F27" w:rsidRDefault="005C5165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snapToGrid w:val="0"/>
          <w:vanish/>
          <w:sz w:val="24"/>
          <w:szCs w:val="24"/>
        </w:rPr>
      </w:pP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Экземпляр Системы Серии VIP (сетевая версия экземпляра Системы Серии VIP) содержит программную защиту от несанкционированного копирования и работоспособна только после ее регистрации Исполнителем.</w:t>
      </w: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вправе переносить экземпляр Системы Серии VIP (сетевую версию экземпляра Системы Серии VIP) на друго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й(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ую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компьютер (локальную сеть). Перенос подразумевает удаление экземпляра Системы Серии VIP (сетевого экземпляра Системы Серии VIP) с прежнего компьютера (локальной сети). В этом случае Исполнитель обязан по требованию Заказчика перерегистрировать экземпляр Системы Серии VIP.</w:t>
      </w:r>
    </w:p>
    <w:p w:rsidR="005C5165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не вправе использовать 1 (один) экземпляр Системы Серии VIP на 2 (двух) и более компьютерах одновременно. Заказчик не вправе использовать сетевую версию экземпляра Системы Серии VIP на 2 (двух) и более локальных сетях одновременно и/или одновременно использовать на числе рабочих станций локальной сети большем, чем определено для данной Системы.</w:t>
      </w:r>
    </w:p>
    <w:p w:rsidR="000E4B24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Сетевая многопользовательская версия экземпляра Системы Серии VIP может использоваться не более чем на 50 (пятидесяти) рабочих станциях одновременно.</w:t>
      </w:r>
      <w:r w:rsidR="005258A0" w:rsidRPr="00EF5F2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lastRenderedPageBreak/>
        <w:t xml:space="preserve">Заказчик вправе использовать только тот экземпляр Системы Серии VIP, который в соответствии с </w:t>
      </w:r>
      <w:r w:rsidR="00025898" w:rsidRPr="00EF5F27">
        <w:rPr>
          <w:rFonts w:ascii="Times New Roman" w:hAnsi="Times New Roman"/>
          <w:snapToGrid/>
          <w:sz w:val="24"/>
          <w:szCs w:val="24"/>
        </w:rPr>
        <w:t xml:space="preserve">Приложением № 1 «Перечень экземпляров Систем </w:t>
      </w:r>
      <w:proofErr w:type="spellStart"/>
      <w:r w:rsidR="00025898"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="00025898" w:rsidRPr="00EF5F27">
        <w:rPr>
          <w:rFonts w:ascii="Times New Roman" w:hAnsi="Times New Roman"/>
          <w:snapToGrid/>
          <w:sz w:val="24"/>
          <w:szCs w:val="24"/>
        </w:rPr>
        <w:t xml:space="preserve"> серии VIP (флэш версия) и ежемесячная стоимость информационных услуг с использованием экземпляров Систем </w:t>
      </w:r>
      <w:proofErr w:type="spellStart"/>
      <w:r w:rsidR="00025898"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="00025898" w:rsidRPr="00EF5F27">
        <w:rPr>
          <w:rFonts w:ascii="Times New Roman" w:hAnsi="Times New Roman"/>
          <w:snapToGrid/>
          <w:sz w:val="24"/>
          <w:szCs w:val="24"/>
        </w:rPr>
        <w:t xml:space="preserve"> серии VIP» к настоящему Договору</w:t>
      </w:r>
      <w:r w:rsidRPr="00EF5F27">
        <w:rPr>
          <w:rFonts w:ascii="Times New Roman" w:hAnsi="Times New Roman"/>
          <w:snapToGrid/>
          <w:sz w:val="24"/>
          <w:szCs w:val="24"/>
        </w:rPr>
        <w:t>, предоставлен Заказчику</w:t>
      </w:r>
      <w:r w:rsidR="00025898" w:rsidRPr="00EF5F27">
        <w:rPr>
          <w:rFonts w:ascii="Times New Roman" w:hAnsi="Times New Roman"/>
          <w:snapToGrid/>
          <w:sz w:val="24"/>
          <w:szCs w:val="24"/>
        </w:rPr>
        <w:t>.</w:t>
      </w:r>
    </w:p>
    <w:p w:rsidR="00A63701" w:rsidRPr="00EF5F27" w:rsidRDefault="00A63701" w:rsidP="00EF5F27">
      <w:pPr>
        <w:pStyle w:val="ConsNormal"/>
        <w:widowControl/>
        <w:tabs>
          <w:tab w:val="left" w:pos="1418"/>
        </w:tabs>
        <w:ind w:firstLine="0"/>
        <w:jc w:val="right"/>
        <w:rPr>
          <w:rFonts w:ascii="Times New Roman" w:hAnsi="Times New Roman"/>
          <w:snapToGrid/>
          <w:sz w:val="24"/>
          <w:szCs w:val="24"/>
        </w:rPr>
      </w:pPr>
    </w:p>
    <w:p w:rsidR="000E4B24" w:rsidRPr="00EF5F27" w:rsidRDefault="000E4B24" w:rsidP="00EF5F27">
      <w:pPr>
        <w:pStyle w:val="ConsNormal"/>
        <w:widowControl/>
        <w:tabs>
          <w:tab w:val="left" w:pos="1418"/>
        </w:tabs>
        <w:ind w:firstLine="0"/>
        <w:jc w:val="right"/>
        <w:rPr>
          <w:rFonts w:ascii="Times New Roman" w:hAnsi="Times New Roman"/>
          <w:snapToGrid/>
          <w:sz w:val="24"/>
          <w:szCs w:val="24"/>
        </w:rPr>
      </w:pPr>
    </w:p>
    <w:p w:rsidR="000E4B24" w:rsidRPr="00EF5F27" w:rsidRDefault="000E4B24" w:rsidP="00EF5F27">
      <w:pPr>
        <w:pStyle w:val="ConsNormal"/>
        <w:widowControl/>
        <w:tabs>
          <w:tab w:val="left" w:pos="1418"/>
        </w:tabs>
        <w:ind w:firstLine="0"/>
        <w:jc w:val="right"/>
        <w:rPr>
          <w:rFonts w:ascii="Times New Roman" w:hAnsi="Times New Roman"/>
          <w:snapToGrid/>
          <w:sz w:val="24"/>
          <w:szCs w:val="24"/>
        </w:rPr>
      </w:pPr>
    </w:p>
    <w:p w:rsidR="000E4B24" w:rsidRPr="00EF5F27" w:rsidRDefault="000E4B24" w:rsidP="00EF5F27">
      <w:pPr>
        <w:pStyle w:val="ConsNormal"/>
        <w:widowControl/>
        <w:tabs>
          <w:tab w:val="left" w:pos="1418"/>
        </w:tabs>
        <w:ind w:firstLine="0"/>
        <w:jc w:val="right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 СТОИМОСТЬ</w:t>
      </w:r>
      <w:r w:rsidR="00025898" w:rsidRPr="00EF5F27">
        <w:rPr>
          <w:rFonts w:ascii="Times New Roman" w:hAnsi="Times New Roman"/>
          <w:sz w:val="24"/>
          <w:szCs w:val="24"/>
        </w:rPr>
        <w:t xml:space="preserve"> ОКАЗАНИЯ ИНФОРМАЦИОННЫХ УСЛУГ </w:t>
      </w:r>
      <w:r w:rsidRPr="00EF5F27">
        <w:rPr>
          <w:rFonts w:ascii="Times New Roman" w:hAnsi="Times New Roman"/>
          <w:sz w:val="24"/>
          <w:szCs w:val="24"/>
        </w:rPr>
        <w:t>С ИСПОЛЬЗОВАНИЕМ ЭК</w:t>
      </w:r>
      <w:r w:rsidR="00025898" w:rsidRPr="00EF5F27">
        <w:rPr>
          <w:rFonts w:ascii="Times New Roman" w:hAnsi="Times New Roman"/>
          <w:sz w:val="24"/>
          <w:szCs w:val="24"/>
        </w:rPr>
        <w:t>ЗЕМПЛЯРА(ОВ) СИСТЕМЫ СЕРИИ VIP</w:t>
      </w:r>
      <w:proofErr w:type="gramStart"/>
      <w:r w:rsidR="00025898" w:rsidRPr="00EF5F27">
        <w:rPr>
          <w:rFonts w:ascii="Times New Roman" w:hAnsi="Times New Roman"/>
          <w:sz w:val="24"/>
          <w:szCs w:val="24"/>
        </w:rPr>
        <w:t xml:space="preserve"> </w:t>
      </w:r>
      <w:r w:rsidRPr="00EF5F27">
        <w:rPr>
          <w:rFonts w:ascii="Times New Roman" w:hAnsi="Times New Roman"/>
          <w:sz w:val="24"/>
          <w:szCs w:val="24"/>
        </w:rPr>
        <w:t>И</w:t>
      </w:r>
      <w:proofErr w:type="gramEnd"/>
      <w:r w:rsidRPr="00EF5F27">
        <w:rPr>
          <w:rFonts w:ascii="Times New Roman" w:hAnsi="Times New Roman"/>
          <w:sz w:val="24"/>
          <w:szCs w:val="24"/>
        </w:rPr>
        <w:t xml:space="preserve"> ПОРЯДОК РАСЧЕТОВ</w:t>
      </w:r>
    </w:p>
    <w:p w:rsidR="00A63701" w:rsidRPr="00EF5F27" w:rsidRDefault="00A63701" w:rsidP="00EF5F27">
      <w:pPr>
        <w:pStyle w:val="a3"/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</w:p>
    <w:p w:rsidR="00471B4D" w:rsidRPr="00EF5F27" w:rsidRDefault="00471B4D" w:rsidP="00EF5F27">
      <w:pPr>
        <w:pStyle w:val="a8"/>
        <w:numPr>
          <w:ilvl w:val="0"/>
          <w:numId w:val="4"/>
        </w:numPr>
        <w:tabs>
          <w:tab w:val="left" w:pos="1418"/>
        </w:tabs>
        <w:ind w:left="0" w:firstLine="0"/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Оплата 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 Серии VIP (услуг по адаптации и сопровождению экземпляра(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VIP):</w:t>
      </w:r>
    </w:p>
    <w:p w:rsidR="00025898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оплачивает стоимость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не позднее последнего числа месяца, следующего за месяцем оказания услуг.</w:t>
      </w:r>
    </w:p>
    <w:p w:rsidR="00A63701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Под датой оплаты понимается дата списания денежных сре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дств с р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>асчетного счета Заказчика в адрес Исполнителя, по реквизитам, указанным в настоящем Договоре.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Оплата оказанных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) Системы Серии VIP производится на основании подписанного обеими сторонами </w:t>
      </w:r>
      <w:r w:rsidR="00EF5F27" w:rsidRPr="00EF5F27">
        <w:rPr>
          <w:rFonts w:ascii="Times New Roman" w:hAnsi="Times New Roman"/>
          <w:snapToGrid/>
          <w:sz w:val="24"/>
          <w:szCs w:val="24"/>
        </w:rPr>
        <w:t>акта сдачи-приемки оказанных услуг и оригинала надлежащим образом оформленного счета-фактуры путем перечисления денежных средств на расчетный счет Исполнителя. Акт сдачи-приемки оказанных услуг составляется по форме, согласованной Сторонами в Приложении № 3 к Договору.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Исполнитель гарантирует, что стоимость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 Серии VIP за период с 01 января 201</w:t>
      </w:r>
      <w:r w:rsidR="00EF5F27" w:rsidRPr="00EF5F27">
        <w:rPr>
          <w:rFonts w:ascii="Times New Roman" w:hAnsi="Times New Roman"/>
          <w:snapToGrid/>
          <w:sz w:val="24"/>
          <w:szCs w:val="24"/>
        </w:rPr>
        <w:t>4 г. по 31 декабря 2014</w:t>
      </w:r>
      <w:r w:rsidRPr="00EF5F27">
        <w:rPr>
          <w:rFonts w:ascii="Times New Roman" w:hAnsi="Times New Roman"/>
          <w:snapToGrid/>
          <w:sz w:val="24"/>
          <w:szCs w:val="24"/>
        </w:rPr>
        <w:t> г. составляет _______________ рублей (в том числе НДС _____ руб.).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Стоимость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 Серии VIP за период с 01 января 201</w:t>
      </w:r>
      <w:r w:rsidR="00EF5F27" w:rsidRPr="00EF5F27">
        <w:rPr>
          <w:rFonts w:ascii="Times New Roman" w:hAnsi="Times New Roman"/>
          <w:snapToGrid/>
          <w:sz w:val="24"/>
          <w:szCs w:val="24"/>
        </w:rPr>
        <w:t>4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г. по 31 декабря 201</w:t>
      </w:r>
      <w:r w:rsidR="00EF5F27" w:rsidRPr="00EF5F27">
        <w:rPr>
          <w:rFonts w:ascii="Times New Roman" w:hAnsi="Times New Roman"/>
          <w:snapToGrid/>
          <w:sz w:val="24"/>
          <w:szCs w:val="24"/>
        </w:rPr>
        <w:t>4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 г. определяется исходя из ежемесячной стоимости, указанной в </w:t>
      </w:r>
      <w:r w:rsidR="002D17B4" w:rsidRPr="00EF5F27">
        <w:rPr>
          <w:rFonts w:ascii="Times New Roman" w:hAnsi="Times New Roman"/>
          <w:snapToGrid/>
          <w:sz w:val="24"/>
          <w:szCs w:val="24"/>
        </w:rPr>
        <w:t xml:space="preserve">Приложением № 1 «Перечень экземпляров Систем </w:t>
      </w:r>
      <w:proofErr w:type="spellStart"/>
      <w:r w:rsidR="002D17B4"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="002D17B4" w:rsidRPr="00EF5F27">
        <w:rPr>
          <w:rFonts w:ascii="Times New Roman" w:hAnsi="Times New Roman"/>
          <w:snapToGrid/>
          <w:sz w:val="24"/>
          <w:szCs w:val="24"/>
        </w:rPr>
        <w:t xml:space="preserve"> серии VIP (флэш версия) и ежемесячная стоимость информационных услуг с использованием экземпляров Систем </w:t>
      </w:r>
      <w:proofErr w:type="spellStart"/>
      <w:r w:rsidR="002D17B4"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="002D17B4" w:rsidRPr="00EF5F27">
        <w:rPr>
          <w:rFonts w:ascii="Times New Roman" w:hAnsi="Times New Roman"/>
          <w:snapToGrid/>
          <w:sz w:val="24"/>
          <w:szCs w:val="24"/>
        </w:rPr>
        <w:t xml:space="preserve"> серии VIP» к настоящему Договору с предоставлением скидки 25% на стоимость</w:t>
      </w:r>
      <w:r w:rsidR="00250A34" w:rsidRPr="00EF5F27">
        <w:rPr>
          <w:rFonts w:ascii="Times New Roman" w:hAnsi="Times New Roman"/>
          <w:snapToGrid/>
          <w:sz w:val="24"/>
          <w:szCs w:val="24"/>
        </w:rPr>
        <w:t xml:space="preserve"> оказания информационных услуг с использованием экземпляр</w:t>
      </w:r>
      <w:proofErr w:type="gramStart"/>
      <w:r w:rsidR="00250A34"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="00250A34"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250A34" w:rsidRPr="00EF5F27">
        <w:rPr>
          <w:rFonts w:ascii="Times New Roman" w:hAnsi="Times New Roman"/>
          <w:snapToGrid/>
          <w:sz w:val="24"/>
          <w:szCs w:val="24"/>
        </w:rPr>
        <w:t xml:space="preserve">) Систем Серии VIP от действующих прейскурантных цен. </w:t>
      </w:r>
    </w:p>
    <w:p w:rsidR="00A63701" w:rsidRPr="00EF5F27" w:rsidRDefault="00A63701" w:rsidP="00EF5F27">
      <w:pPr>
        <w:pStyle w:val="3"/>
        <w:tabs>
          <w:tab w:val="left" w:pos="1134"/>
          <w:tab w:val="left" w:pos="1418"/>
        </w:tabs>
        <w:ind w:firstLine="0"/>
        <w:jc w:val="both"/>
        <w:rPr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СРОК ДЕЙСТВИЯ ДОГОВОРА</w:t>
      </w:r>
    </w:p>
    <w:p w:rsidR="00A63701" w:rsidRPr="00EF5F27" w:rsidRDefault="00A63701" w:rsidP="00EF5F27">
      <w:pPr>
        <w:tabs>
          <w:tab w:val="left" w:pos="1418"/>
        </w:tabs>
        <w:jc w:val="both"/>
        <w:outlineLvl w:val="0"/>
        <w:rPr>
          <w:sz w:val="24"/>
          <w:szCs w:val="24"/>
        </w:rPr>
      </w:pPr>
    </w:p>
    <w:p w:rsidR="00250A34" w:rsidRPr="00EF5F27" w:rsidRDefault="00250A34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snapToGrid w:val="0"/>
          <w:vanish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Настоящий Договор вступает в силу 01 января 201</w:t>
      </w:r>
      <w:r w:rsidR="00EF5F27" w:rsidRPr="00EF5F27">
        <w:rPr>
          <w:rFonts w:ascii="Times New Roman" w:hAnsi="Times New Roman"/>
          <w:snapToGrid/>
          <w:sz w:val="24"/>
          <w:szCs w:val="24"/>
        </w:rPr>
        <w:t>4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г. и действует до полного исполнения сторонами своих обязательств. Срок оказания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 Серии VIP: с 01.01.201</w:t>
      </w:r>
      <w:r w:rsidR="00EF5F27" w:rsidRPr="00EF5F27">
        <w:rPr>
          <w:rFonts w:ascii="Times New Roman" w:hAnsi="Times New Roman"/>
          <w:snapToGrid/>
          <w:sz w:val="24"/>
          <w:szCs w:val="24"/>
        </w:rPr>
        <w:t>4 по 31.12.2014</w:t>
      </w:r>
      <w:r w:rsidRPr="00EF5F27">
        <w:rPr>
          <w:rFonts w:ascii="Times New Roman" w:hAnsi="Times New Roman"/>
          <w:snapToGrid/>
          <w:sz w:val="24"/>
          <w:szCs w:val="24"/>
        </w:rPr>
        <w:t>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Обязательства по настоящему Договору накладываются на Исполнителя только в течение срока его действия. 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Окончание срока действия Договора или досрочное расторжение Договора не освобождает стороны от надлежащего исполнения им своих обязанностей, возникших в период действия Договора, и от ответственности за нарушение Договора.</w:t>
      </w:r>
    </w:p>
    <w:p w:rsidR="00250A34" w:rsidRPr="00EF5F27" w:rsidRDefault="00250A34" w:rsidP="00EF5F27">
      <w:pPr>
        <w:tabs>
          <w:tab w:val="left" w:pos="1418"/>
        </w:tabs>
        <w:jc w:val="both"/>
        <w:outlineLvl w:val="0"/>
        <w:rPr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ОТВЕТСТВЕННОСТЬ СТОРОН</w:t>
      </w:r>
    </w:p>
    <w:p w:rsidR="00A63701" w:rsidRPr="00EF5F27" w:rsidRDefault="00A63701" w:rsidP="00EF5F27">
      <w:pPr>
        <w:tabs>
          <w:tab w:val="left" w:pos="1418"/>
        </w:tabs>
        <w:jc w:val="both"/>
        <w:rPr>
          <w:sz w:val="24"/>
          <w:szCs w:val="24"/>
        </w:rPr>
      </w:pPr>
    </w:p>
    <w:p w:rsidR="00363748" w:rsidRPr="00EF5F27" w:rsidRDefault="00363748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vanish/>
          <w:sz w:val="24"/>
          <w:szCs w:val="24"/>
        </w:rPr>
      </w:pPr>
    </w:p>
    <w:p w:rsidR="005B7EDC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РФ.</w:t>
      </w:r>
    </w:p>
    <w:p w:rsidR="00916AC8" w:rsidRPr="00EF5F27" w:rsidRDefault="005B7EDC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lastRenderedPageBreak/>
        <w:t>Исполнитель</w:t>
      </w:r>
      <w:r w:rsidR="002F1D72" w:rsidRPr="00EF5F27">
        <w:rPr>
          <w:rFonts w:ascii="Times New Roman" w:hAnsi="Times New Roman"/>
          <w:sz w:val="24"/>
          <w:szCs w:val="24"/>
        </w:rPr>
        <w:t>,</w:t>
      </w:r>
      <w:r w:rsidRPr="00EF5F27">
        <w:rPr>
          <w:rFonts w:ascii="Times New Roman" w:hAnsi="Times New Roman"/>
          <w:sz w:val="24"/>
          <w:szCs w:val="24"/>
        </w:rPr>
        <w:t xml:space="preserve"> при нарушении сроков оказания услуг</w:t>
      </w:r>
      <w:r w:rsidR="002F1D72" w:rsidRPr="00EF5F27">
        <w:rPr>
          <w:rFonts w:ascii="Times New Roman" w:hAnsi="Times New Roman"/>
          <w:sz w:val="24"/>
          <w:szCs w:val="24"/>
        </w:rPr>
        <w:t>,</w:t>
      </w:r>
      <w:r w:rsidRPr="00EF5F27">
        <w:rPr>
          <w:rFonts w:ascii="Times New Roman" w:hAnsi="Times New Roman"/>
          <w:sz w:val="24"/>
          <w:szCs w:val="24"/>
        </w:rPr>
        <w:t xml:space="preserve"> уплачивает Заказчику </w:t>
      </w:r>
      <w:r w:rsidR="00471B4D" w:rsidRPr="00EF5F27">
        <w:rPr>
          <w:rFonts w:ascii="Times New Roman" w:hAnsi="Times New Roman"/>
          <w:sz w:val="24"/>
          <w:szCs w:val="24"/>
        </w:rPr>
        <w:t>штраф</w:t>
      </w:r>
      <w:r w:rsidRPr="00EF5F27">
        <w:rPr>
          <w:rFonts w:ascii="Times New Roman" w:hAnsi="Times New Roman"/>
          <w:sz w:val="24"/>
          <w:szCs w:val="24"/>
        </w:rPr>
        <w:t xml:space="preserve"> в размере 0,05% от  общей суммы договора, предусмотренной настоящим Догово</w:t>
      </w:r>
      <w:r w:rsidR="002F1D72" w:rsidRPr="00EF5F27">
        <w:rPr>
          <w:rFonts w:ascii="Times New Roman" w:hAnsi="Times New Roman"/>
          <w:sz w:val="24"/>
          <w:szCs w:val="24"/>
        </w:rPr>
        <w:t>ром, за каждый факт нарушения, е</w:t>
      </w:r>
      <w:r w:rsidRPr="00EF5F27">
        <w:rPr>
          <w:rFonts w:ascii="Times New Roman" w:hAnsi="Times New Roman"/>
          <w:sz w:val="24"/>
          <w:szCs w:val="24"/>
        </w:rPr>
        <w:t>сли Заказчик потребует этого.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Исполнитель имеет право отказаться от исполнения настоящего Договора в одностороннем порядке в случаях:</w:t>
      </w:r>
    </w:p>
    <w:p w:rsidR="00384B35" w:rsidRPr="00EF5F27" w:rsidRDefault="00363748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Нарушения Заказчиком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п.п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. 2.3, 2.4</w:t>
      </w:r>
      <w:r w:rsidR="00A63701" w:rsidRPr="00EF5F27">
        <w:rPr>
          <w:rFonts w:ascii="Times New Roman" w:hAnsi="Times New Roman"/>
          <w:snapToGrid/>
          <w:sz w:val="24"/>
          <w:szCs w:val="24"/>
        </w:rPr>
        <w:t>, 4.1, 5.3, 5.5 настоящего Договора;</w:t>
      </w:r>
    </w:p>
    <w:p w:rsidR="00384B35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Внесения Заказчиком изменений в средства программной защиты Системы, приводящих к ее декомпилированию или модификации;</w:t>
      </w:r>
    </w:p>
    <w:p w:rsidR="00A63701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Изготовления, воспроизведения, распространения (любым способом) Заказчиком контрафактных экземпляров Систем.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Исполнитель несет ответственность за качество и работоспособность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VIP, с использованием которой(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ых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он оказывает услуги в соответствии с п. 3.1 настоящего Договора, только при условии, что данный(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ые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экземпляр(ы) Системы(м) Серии VIP отключен(ы) от возможности одновременной работы с экземпляром(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ами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Системы, в отношении которой(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ых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Заказчик отказался от информационных услуг.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такое отключение по первому требованию Заказчика.</w:t>
      </w:r>
    </w:p>
    <w:p w:rsidR="00A63701" w:rsidRPr="00EF5F27" w:rsidRDefault="00A63701" w:rsidP="00EF5F27">
      <w:pPr>
        <w:tabs>
          <w:tab w:val="left" w:pos="1418"/>
        </w:tabs>
        <w:jc w:val="both"/>
        <w:rPr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ОСОБЫЕ УСЛОВИЯ</w:t>
      </w:r>
    </w:p>
    <w:p w:rsidR="00A63701" w:rsidRPr="00EF5F27" w:rsidRDefault="00A63701" w:rsidP="00EF5F27">
      <w:pPr>
        <w:pStyle w:val="ConsNormal"/>
        <w:widowControl/>
        <w:tabs>
          <w:tab w:val="left" w:pos="1418"/>
        </w:tabs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363748" w:rsidRPr="00EF5F27" w:rsidRDefault="00363748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hanging="12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Заказчик имеет право отказаться от услуг, оказываемых Исполнителем согласно п.3.2. настоящего Договора, до истечения срока действия Договора. Заказчик обязан уведомить Исполнителя о таком отказе не менее чем за 30 (тридцать) дней.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Системы(м) Серии VIP (услуг по адаптации и сопровождению экземпляра(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) Системы(м) Серии VIP), отмененное Заказчиком в соответствии с </w:t>
      </w:r>
      <w:hyperlink r:id="rId8" w:history="1">
        <w:r w:rsidRPr="00EF5F27">
          <w:rPr>
            <w:rFonts w:ascii="Times New Roman" w:hAnsi="Times New Roman"/>
            <w:snapToGrid/>
            <w:sz w:val="24"/>
            <w:szCs w:val="24"/>
          </w:rPr>
          <w:t>п. 9.1</w:t>
        </w:r>
      </w:hyperlink>
      <w:r w:rsidRPr="00EF5F27">
        <w:rPr>
          <w:rFonts w:ascii="Times New Roman" w:hAnsi="Times New Roman"/>
          <w:snapToGrid/>
          <w:sz w:val="24"/>
          <w:szCs w:val="24"/>
        </w:rPr>
        <w:t xml:space="preserve"> настоящего Договора, может быть продолжено Исполнителем после оплаты Заказчиком стоимости</w:t>
      </w:r>
      <w:r w:rsidR="00132C84" w:rsidRPr="00EF5F27">
        <w:rPr>
          <w:rFonts w:ascii="Times New Roman" w:hAnsi="Times New Roman"/>
          <w:snapToGrid/>
          <w:sz w:val="24"/>
          <w:szCs w:val="24"/>
        </w:rPr>
        <w:t xml:space="preserve"> возобновления обслуживания по п</w:t>
      </w:r>
      <w:r w:rsidRPr="00EF5F27">
        <w:rPr>
          <w:rFonts w:ascii="Times New Roman" w:hAnsi="Times New Roman"/>
          <w:snapToGrid/>
          <w:sz w:val="24"/>
          <w:szCs w:val="24"/>
        </w:rPr>
        <w:t>рейскуранту Исполнителя.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 xml:space="preserve">В случае отказа Заказчика от информационных услуг с использованием экземпляра Системы Серии VIP (услуг по адаптации и сопровождению экземпляра Системы Серии VIP), оказываемых Исполнителем в соответствии с </w:t>
      </w:r>
      <w:hyperlink r:id="rId9" w:history="1">
        <w:r w:rsidR="00132C84" w:rsidRPr="00EF5F27">
          <w:rPr>
            <w:rFonts w:ascii="Times New Roman" w:hAnsi="Times New Roman"/>
            <w:snapToGrid/>
            <w:sz w:val="24"/>
            <w:szCs w:val="24"/>
          </w:rPr>
          <w:t>2.3</w:t>
        </w:r>
      </w:hyperlink>
      <w:r w:rsidRPr="00EF5F27">
        <w:rPr>
          <w:rFonts w:ascii="Times New Roman" w:hAnsi="Times New Roman"/>
          <w:snapToGrid/>
          <w:sz w:val="24"/>
          <w:szCs w:val="24"/>
        </w:rPr>
        <w:t xml:space="preserve"> настоящего Договора, оказание Заказчику любых услуг с использованием данного экземпляра Системы Серии VIP, в том числе осуществление технической профилактики работоспособности экземпляра Системы Серии VIP, восстановление работоспособности экземпляра Системы Серии VIP, перенос экземпляра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 xml:space="preserve"> Системы Серии VIP (сетевой и флэш-версии экземпляра Системы Серии VIP) на друго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й(</w:t>
      </w:r>
      <w:proofErr w:type="spellStart"/>
      <w:proofErr w:type="gramEnd"/>
      <w:r w:rsidRPr="00EF5F27">
        <w:rPr>
          <w:rFonts w:ascii="Times New Roman" w:hAnsi="Times New Roman"/>
          <w:snapToGrid/>
          <w:sz w:val="24"/>
          <w:szCs w:val="24"/>
        </w:rPr>
        <w:t>ую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) компьютер (локальную сеть или флэш-носитель) может быть осуществлено Исполнителем только при наличии технической возможности после оплаты Заказчиком стоимости в</w:t>
      </w:r>
      <w:r w:rsidR="00132C84" w:rsidRPr="00EF5F27">
        <w:rPr>
          <w:rFonts w:ascii="Times New Roman" w:hAnsi="Times New Roman"/>
          <w:snapToGrid/>
          <w:sz w:val="24"/>
          <w:szCs w:val="24"/>
        </w:rPr>
        <w:t>озобновления оказания услуг по п</w:t>
      </w:r>
      <w:r w:rsidRPr="00EF5F27">
        <w:rPr>
          <w:rFonts w:ascii="Times New Roman" w:hAnsi="Times New Roman"/>
          <w:snapToGrid/>
          <w:sz w:val="24"/>
          <w:szCs w:val="24"/>
        </w:rPr>
        <w:t>рейскуранту Исполнителя.</w:t>
      </w:r>
    </w:p>
    <w:p w:rsidR="00A732DF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Исполнитель не несет ответственности за экземпляры Систем Консультант Плюс Заказчика, в том числе отключенные, в случае форматирования диска, удаления папок и в иных аналогичных случаях  технических неполадок компьютерной техники Заказчика, на которой установлены Системы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>, кроме случаев, если такие неисправности произошли из-за виновных действий Исполнителя.</w:t>
      </w:r>
    </w:p>
    <w:p w:rsidR="00A732DF" w:rsidRPr="00EF5F27" w:rsidRDefault="00A732DF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нему. В случае возникновения необходимости обмена между Сторонами или предоставления в одностороннем порядке информации, составляющей коммерческую тайну, Стороны принимают меры к заключению Соглашения о конфиденциальности, которое будет регулировать порядок предоставления информации, составляющей коммерческую тайну, и соблюдение режима конфиденциальности в отношении предоставленной информации.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lastRenderedPageBreak/>
        <w:t xml:space="preserve">Исполнитель вправе передать все права и обязанности по настоящему Договору другому официальному Дистрибьютору Сети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с уведомлением Заказчика за 10 (десять) дней до момента передачи.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Разработчик Систем вправе самостоятельно определять информационное содержание Систем в рамках их общей направленности.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Во всех случаях указания каких-либо сроков по настоящему Договору под днями понимаются официальные рабочие дни, под месяцами - полные календарные месяцы.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В случае если в силу технических особенностей определенной Системы какие-либо условия настоящего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 </w:t>
      </w: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Особенности использования, сопровождения и передачи третьим лицам некоторых экземпляров Системы Серии VIP могут определяться Сторонами дополнительным соглашением к настоящему Договору.</w:t>
      </w:r>
    </w:p>
    <w:p w:rsidR="00132C84" w:rsidRPr="00EF5F27" w:rsidRDefault="00A63701" w:rsidP="00910859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 А.Mironova@gtt.gazprom.ru 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A63701" w:rsidRDefault="00A63701" w:rsidP="00910859">
      <w:pPr>
        <w:pStyle w:val="a8"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Заказчик вправе в одностороннем порядке отказаться от исполнения настоящего Договора в случае неисполнения Исполнителем обязанности, предусмотренной пунктом 9.1</w:t>
      </w:r>
      <w:r w:rsidR="00132C84" w:rsidRPr="00EF5F27">
        <w:rPr>
          <w:sz w:val="24"/>
          <w:szCs w:val="24"/>
        </w:rPr>
        <w:t>1</w:t>
      </w:r>
      <w:r w:rsidRPr="00EF5F27">
        <w:rPr>
          <w:sz w:val="24"/>
          <w:szCs w:val="24"/>
        </w:rPr>
        <w:t xml:space="preserve"> настоящего Договора.</w:t>
      </w:r>
      <w:r w:rsidR="00A732DF" w:rsidRPr="00EF5F27">
        <w:rPr>
          <w:sz w:val="24"/>
          <w:szCs w:val="24"/>
        </w:rPr>
        <w:t xml:space="preserve"> В этом случае настоящий договор считается расторгнутым </w:t>
      </w:r>
      <w:proofErr w:type="gramStart"/>
      <w:r w:rsidR="00A732DF" w:rsidRPr="00EF5F27">
        <w:rPr>
          <w:sz w:val="24"/>
          <w:szCs w:val="24"/>
        </w:rPr>
        <w:t>с даты получения</w:t>
      </w:r>
      <w:proofErr w:type="gramEnd"/>
      <w:r w:rsidR="00A732DF" w:rsidRPr="00EF5F27">
        <w:rPr>
          <w:sz w:val="24"/>
          <w:szCs w:val="24"/>
        </w:rPr>
        <w:t xml:space="preserve"> Исполнителем</w:t>
      </w:r>
      <w:r w:rsidR="00A732DF" w:rsidRPr="00EF5F27">
        <w:rPr>
          <w:i/>
          <w:iCs/>
          <w:sz w:val="24"/>
          <w:szCs w:val="24"/>
        </w:rPr>
        <w:t xml:space="preserve"> </w:t>
      </w:r>
      <w:r w:rsidR="00A732DF" w:rsidRPr="00EF5F27">
        <w:rPr>
          <w:sz w:val="24"/>
          <w:szCs w:val="24"/>
        </w:rPr>
        <w:t>письменного уведомления Заказчика</w:t>
      </w:r>
      <w:r w:rsidR="00A732DF" w:rsidRPr="00EF5F27">
        <w:rPr>
          <w:i/>
          <w:iCs/>
          <w:sz w:val="24"/>
          <w:szCs w:val="24"/>
        </w:rPr>
        <w:t xml:space="preserve"> </w:t>
      </w:r>
      <w:r w:rsidR="00A732DF" w:rsidRPr="00EF5F27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910859" w:rsidRDefault="00910859" w:rsidP="00910859">
      <w:pPr>
        <w:pStyle w:val="a8"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sz w:val="24"/>
          <w:szCs w:val="24"/>
        </w:rPr>
      </w:pPr>
      <w:bookmarkStart w:id="0" w:name="_GoBack"/>
      <w:r w:rsidRPr="00910859">
        <w:rPr>
          <w:sz w:val="24"/>
          <w:szCs w:val="24"/>
        </w:rPr>
        <w:t xml:space="preserve">Заказчик обязуется проинформировать </w:t>
      </w:r>
      <w:r>
        <w:rPr>
          <w:sz w:val="24"/>
          <w:szCs w:val="24"/>
        </w:rPr>
        <w:t>Исполнителя</w:t>
      </w:r>
      <w:r w:rsidRPr="00910859">
        <w:rPr>
          <w:sz w:val="24"/>
          <w:szCs w:val="24"/>
        </w:rPr>
        <w:t xml:space="preserve"> о содержании своей Экологической политики и значимых экологических аспектах.</w:t>
      </w:r>
    </w:p>
    <w:p w:rsidR="00910859" w:rsidRDefault="00910859" w:rsidP="00910859">
      <w:pPr>
        <w:pStyle w:val="a8"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910859">
        <w:rPr>
          <w:sz w:val="24"/>
          <w:szCs w:val="24"/>
        </w:rPr>
        <w:t xml:space="preserve"> обязуется доводить до сведения всех работников, привлекаемых к работе в интересах Заказчика, Экологическую политику и значимые экологические аспекты Заказчика</w:t>
      </w:r>
      <w:r>
        <w:rPr>
          <w:sz w:val="24"/>
          <w:szCs w:val="24"/>
        </w:rPr>
        <w:t>.</w:t>
      </w:r>
    </w:p>
    <w:p w:rsidR="00A63701" w:rsidRPr="00910859" w:rsidRDefault="00910859" w:rsidP="00910859">
      <w:pPr>
        <w:pStyle w:val="a8"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Исполнитель</w:t>
      </w:r>
      <w:r w:rsidRPr="00910859">
        <w:rPr>
          <w:sz w:val="24"/>
          <w:szCs w:val="24"/>
        </w:rPr>
        <w:t xml:space="preserve"> обязан осуществлять оказание </w:t>
      </w:r>
      <w:r>
        <w:rPr>
          <w:sz w:val="24"/>
          <w:szCs w:val="24"/>
        </w:rPr>
        <w:t xml:space="preserve">информационных </w:t>
      </w:r>
      <w:r w:rsidRPr="00910859">
        <w:rPr>
          <w:sz w:val="24"/>
          <w:szCs w:val="24"/>
        </w:rPr>
        <w:t>услуг по настоящему договору в строгом соответствии с действующим законодательством Российской Федерации в области охраны окружающей среды, охраны труда и промышленной санитарии, а также внутренними док</w:t>
      </w:r>
      <w:r>
        <w:rPr>
          <w:sz w:val="24"/>
          <w:szCs w:val="24"/>
        </w:rPr>
        <w:t xml:space="preserve">ументами </w:t>
      </w:r>
      <w:r w:rsidRPr="00910859">
        <w:rPr>
          <w:sz w:val="24"/>
          <w:szCs w:val="24"/>
        </w:rPr>
        <w:t>Заказчика</w:t>
      </w:r>
      <w:r>
        <w:rPr>
          <w:sz w:val="24"/>
          <w:szCs w:val="24"/>
        </w:rPr>
        <w:t xml:space="preserve">, доведенными до сведения </w:t>
      </w:r>
      <w:r w:rsidRPr="00910859">
        <w:rPr>
          <w:sz w:val="24"/>
          <w:szCs w:val="24"/>
        </w:rPr>
        <w:t>Исполнителя (под роспись, заказной корреспонденцией или иными способами) и несет полную ответственность за нарушение требований природоохранного законодательства РФ, в части производства работ по настоящему Договору</w:t>
      </w:r>
      <w:proofErr w:type="gramEnd"/>
      <w:r w:rsidRPr="00910859">
        <w:rPr>
          <w:sz w:val="24"/>
          <w:szCs w:val="24"/>
        </w:rPr>
        <w:t>, в том числе, за вред, причиненный окружающей среде.</w:t>
      </w:r>
    </w:p>
    <w:bookmarkEnd w:id="0"/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ПОРЯДОК РАЗРЕШЕНИЯ СПОРОВ</w:t>
      </w:r>
    </w:p>
    <w:p w:rsidR="00A63701" w:rsidRPr="00EF5F27" w:rsidRDefault="00A63701" w:rsidP="00EF5F27">
      <w:pPr>
        <w:widowControl w:val="0"/>
        <w:tabs>
          <w:tab w:val="left" w:pos="1418"/>
        </w:tabs>
        <w:ind w:right="-86"/>
        <w:jc w:val="both"/>
        <w:rPr>
          <w:sz w:val="24"/>
          <w:szCs w:val="24"/>
        </w:rPr>
      </w:pPr>
    </w:p>
    <w:p w:rsidR="00132C84" w:rsidRPr="00EF5F27" w:rsidRDefault="00132C84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vanish/>
          <w:sz w:val="24"/>
          <w:szCs w:val="24"/>
        </w:rPr>
      </w:pPr>
    </w:p>
    <w:p w:rsidR="00A732DF" w:rsidRPr="00EF5F27" w:rsidRDefault="00A732DF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Все возникающие между Сторонами споры решаются путем переговоров.</w:t>
      </w:r>
    </w:p>
    <w:p w:rsidR="00A63701" w:rsidRPr="00EF5F27" w:rsidRDefault="00EF5F27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При 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не достижении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 xml:space="preserve"> соглашения путем переговоров все споры, разногласия или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Томской области</w:t>
      </w:r>
      <w:r w:rsidR="00132C84" w:rsidRPr="00EF5F27">
        <w:rPr>
          <w:rFonts w:ascii="Times New Roman" w:hAnsi="Times New Roman"/>
          <w:snapToGrid/>
          <w:sz w:val="24"/>
          <w:szCs w:val="24"/>
        </w:rPr>
        <w:t>.</w:t>
      </w:r>
    </w:p>
    <w:p w:rsidR="00132C84" w:rsidRPr="00EF5F27" w:rsidRDefault="00132C84" w:rsidP="00ED5707">
      <w:pPr>
        <w:pStyle w:val="ConsNormal"/>
        <w:widowControl/>
        <w:tabs>
          <w:tab w:val="left" w:pos="567"/>
          <w:tab w:val="left" w:pos="1418"/>
        </w:tabs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СПИСОК ПРИЛОЖЕНИЙ</w:t>
      </w:r>
    </w:p>
    <w:p w:rsidR="00A63701" w:rsidRPr="00EF5F27" w:rsidRDefault="00A63701" w:rsidP="00EF5F27">
      <w:pPr>
        <w:pStyle w:val="ConsNonformat"/>
        <w:widowControl/>
        <w:tabs>
          <w:tab w:val="left" w:pos="1418"/>
        </w:tabs>
        <w:jc w:val="both"/>
        <w:rPr>
          <w:rFonts w:ascii="Times New Roman" w:hAnsi="Times New Roman"/>
          <w:snapToGrid/>
          <w:sz w:val="24"/>
          <w:szCs w:val="24"/>
        </w:rPr>
      </w:pPr>
    </w:p>
    <w:p w:rsidR="00132C84" w:rsidRPr="00EF5F27" w:rsidRDefault="00132C84" w:rsidP="00EF5F27">
      <w:pPr>
        <w:pStyle w:val="a8"/>
        <w:numPr>
          <w:ilvl w:val="0"/>
          <w:numId w:val="4"/>
        </w:numPr>
        <w:tabs>
          <w:tab w:val="left" w:pos="1418"/>
        </w:tabs>
        <w:jc w:val="both"/>
        <w:rPr>
          <w:vanish/>
          <w:sz w:val="24"/>
          <w:szCs w:val="24"/>
        </w:rPr>
      </w:pPr>
    </w:p>
    <w:p w:rsidR="00A63701" w:rsidRPr="00EF5F27" w:rsidRDefault="00A63701" w:rsidP="00ED5707">
      <w:pPr>
        <w:pStyle w:val="ConsNormal"/>
        <w:widowControl/>
        <w:numPr>
          <w:ilvl w:val="1"/>
          <w:numId w:val="4"/>
        </w:numPr>
        <w:tabs>
          <w:tab w:val="left" w:pos="567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>К настоящему Договору прилагаются и являются его неотъемлемой частью:</w:t>
      </w:r>
    </w:p>
    <w:p w:rsidR="00A63701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709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Приложение № </w:t>
      </w:r>
      <w:r w:rsidR="00132C84" w:rsidRPr="00EF5F27">
        <w:rPr>
          <w:rFonts w:ascii="Times New Roman" w:hAnsi="Times New Roman"/>
          <w:snapToGrid/>
          <w:sz w:val="24"/>
          <w:szCs w:val="24"/>
        </w:rPr>
        <w:t>1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– Перечень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серии VIP (флэш версия) и ежемесячная стоимость информационных услуг с использованием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серии VIP (флэш версия).</w:t>
      </w:r>
    </w:p>
    <w:p w:rsidR="00A63701" w:rsidRPr="00EF5F27" w:rsidRDefault="00A63701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709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Приложение № </w:t>
      </w:r>
      <w:r w:rsidR="00132C84" w:rsidRPr="00EF5F27">
        <w:rPr>
          <w:rFonts w:ascii="Times New Roman" w:hAnsi="Times New Roman"/>
          <w:snapToGrid/>
          <w:sz w:val="24"/>
          <w:szCs w:val="24"/>
        </w:rPr>
        <w:t>2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 –</w:t>
      </w:r>
      <w:r w:rsidR="0099426F" w:rsidRPr="00EF5F27">
        <w:rPr>
          <w:rFonts w:ascii="Times New Roman" w:hAnsi="Times New Roman"/>
          <w:snapToGrid/>
          <w:sz w:val="24"/>
          <w:szCs w:val="24"/>
        </w:rPr>
        <w:t xml:space="preserve"> У</w:t>
      </w:r>
      <w:r w:rsidRPr="00EF5F27">
        <w:rPr>
          <w:rFonts w:ascii="Times New Roman" w:hAnsi="Times New Roman"/>
          <w:snapToGrid/>
          <w:sz w:val="24"/>
          <w:szCs w:val="24"/>
        </w:rPr>
        <w:t xml:space="preserve">словия использования экземпляров Систем </w:t>
      </w:r>
      <w:proofErr w:type="spellStart"/>
      <w:r w:rsidRPr="00EF5F27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EF5F27">
        <w:rPr>
          <w:rFonts w:ascii="Times New Roman" w:hAnsi="Times New Roman"/>
          <w:snapToGrid/>
          <w:sz w:val="24"/>
          <w:szCs w:val="24"/>
        </w:rPr>
        <w:t xml:space="preserve"> Серии VIP (флэш версия).</w:t>
      </w:r>
    </w:p>
    <w:p w:rsidR="00EF5F27" w:rsidRPr="00EF5F27" w:rsidRDefault="00EF5F27" w:rsidP="00ED5707">
      <w:pPr>
        <w:pStyle w:val="ConsNormal"/>
        <w:widowControl/>
        <w:numPr>
          <w:ilvl w:val="2"/>
          <w:numId w:val="4"/>
        </w:numPr>
        <w:tabs>
          <w:tab w:val="left" w:pos="567"/>
          <w:tab w:val="left" w:pos="709"/>
          <w:tab w:val="left" w:pos="1418"/>
        </w:tabs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lastRenderedPageBreak/>
        <w:t>Приложение № 3 - Форма Акта сдачи приемки оказанных услуг.</w:t>
      </w:r>
    </w:p>
    <w:p w:rsidR="00E67045" w:rsidRPr="008C6CAF" w:rsidRDefault="00E67045" w:rsidP="00EF5F27">
      <w:pPr>
        <w:pStyle w:val="ConsNormal"/>
        <w:widowControl/>
        <w:tabs>
          <w:tab w:val="left" w:pos="1418"/>
        </w:tabs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A63701" w:rsidRPr="00EF5F27" w:rsidRDefault="00A63701" w:rsidP="00EF5F27">
      <w:pPr>
        <w:pStyle w:val="ConsNormal"/>
        <w:widowControl/>
        <w:numPr>
          <w:ilvl w:val="0"/>
          <w:numId w:val="1"/>
        </w:numPr>
        <w:tabs>
          <w:tab w:val="left" w:pos="1418"/>
        </w:tabs>
        <w:spacing w:before="12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МЕСТО НАХОЖДЕНИЯ, РЕКВИЗИТЫ И ПОДПИСИ СТОРОН</w:t>
      </w:r>
    </w:p>
    <w:p w:rsidR="00A63701" w:rsidRPr="00EF5F27" w:rsidRDefault="00A63701" w:rsidP="00EF5F27">
      <w:pPr>
        <w:pStyle w:val="ConsNormal"/>
        <w:widowControl/>
        <w:tabs>
          <w:tab w:val="left" w:pos="1418"/>
        </w:tabs>
        <w:ind w:firstLine="0"/>
        <w:jc w:val="both"/>
        <w:rPr>
          <w:rFonts w:ascii="Times New Roman" w:hAnsi="Times New Roman"/>
          <w:snapToGrid/>
          <w:sz w:val="24"/>
          <w:szCs w:val="24"/>
        </w:rPr>
      </w:pPr>
    </w:p>
    <w:p w:rsidR="00ED5707" w:rsidRPr="00ED5707" w:rsidRDefault="00ED5707" w:rsidP="00ED5707">
      <w:pPr>
        <w:pStyle w:val="ConsNormal"/>
        <w:widowControl/>
        <w:ind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D5707">
        <w:rPr>
          <w:rFonts w:ascii="Times New Roman" w:hAnsi="Times New Roman"/>
          <w:snapToGrid/>
          <w:sz w:val="24"/>
          <w:szCs w:val="24"/>
        </w:rPr>
        <w:t xml:space="preserve">ЗАКАЗЧИК </w:t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</w:r>
      <w:r w:rsidRPr="00ED5707">
        <w:rPr>
          <w:rFonts w:ascii="Times New Roman" w:hAnsi="Times New Roman"/>
          <w:snapToGrid/>
          <w:sz w:val="24"/>
          <w:szCs w:val="24"/>
        </w:rPr>
        <w:tab/>
        <w:t xml:space="preserve">    </w:t>
      </w:r>
      <w:r>
        <w:rPr>
          <w:rFonts w:ascii="Times New Roman" w:hAnsi="Times New Roman"/>
          <w:snapToGrid/>
          <w:sz w:val="24"/>
          <w:szCs w:val="24"/>
        </w:rPr>
        <w:t xml:space="preserve">   </w:t>
      </w:r>
      <w:r w:rsidRPr="00ED5707">
        <w:rPr>
          <w:rFonts w:ascii="Times New Roman" w:hAnsi="Times New Roman"/>
          <w:snapToGrid/>
          <w:sz w:val="24"/>
          <w:szCs w:val="24"/>
        </w:rPr>
        <w:t xml:space="preserve">  ИСПОЛНИТЕЛЬ</w:t>
      </w:r>
    </w:p>
    <w:p w:rsidR="00ED5707" w:rsidRPr="00ED5707" w:rsidRDefault="00ED5707" w:rsidP="00ED5707">
      <w:pPr>
        <w:pStyle w:val="ConsNormal"/>
        <w:widowControl/>
        <w:ind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D5707">
        <w:rPr>
          <w:rFonts w:ascii="Times New Roman" w:hAnsi="Times New Roman"/>
          <w:snapToGrid/>
          <w:sz w:val="24"/>
          <w:szCs w:val="24"/>
        </w:rPr>
        <w:tab/>
      </w:r>
    </w:p>
    <w:p w:rsidR="00ED5707" w:rsidRPr="00ED5707" w:rsidRDefault="00ED5707" w:rsidP="00ED5707">
      <w:pPr>
        <w:pStyle w:val="ConsNormal"/>
        <w:widowControl/>
        <w:tabs>
          <w:tab w:val="left" w:pos="6213"/>
        </w:tabs>
        <w:ind w:firstLine="0"/>
        <w:jc w:val="both"/>
        <w:rPr>
          <w:rFonts w:ascii="Times New Roman" w:hAnsi="Times New Roman"/>
          <w:b/>
          <w:snapToGrid/>
          <w:sz w:val="24"/>
          <w:szCs w:val="24"/>
        </w:rPr>
      </w:pPr>
      <w:r w:rsidRPr="00ED5707">
        <w:rPr>
          <w:rFonts w:ascii="Times New Roman" w:hAnsi="Times New Roman"/>
          <w:b/>
          <w:snapToGrid/>
          <w:sz w:val="24"/>
          <w:szCs w:val="24"/>
        </w:rPr>
        <w:t>ООО  “Газпром трансгаз Томск”</w:t>
      </w:r>
      <w:r w:rsidRPr="00ED5707">
        <w:rPr>
          <w:rFonts w:ascii="Times New Roman" w:hAnsi="Times New Roman"/>
          <w:b/>
          <w:snapToGrid/>
          <w:sz w:val="24"/>
          <w:szCs w:val="24"/>
        </w:rPr>
        <w:tab/>
        <w:t xml:space="preserve">_________________________ </w:t>
      </w:r>
      <w:r w:rsidRPr="00ED5707">
        <w:rPr>
          <w:rFonts w:ascii="Times New Roman" w:hAnsi="Times New Roman"/>
          <w:b/>
          <w:snapToGrid/>
          <w:sz w:val="24"/>
          <w:szCs w:val="24"/>
        </w:rPr>
        <w:tab/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ind w:right="-110"/>
        <w:rPr>
          <w:snapToGrid w:val="0"/>
          <w:color w:val="FF0000"/>
          <w:sz w:val="24"/>
          <w:szCs w:val="24"/>
        </w:rPr>
      </w:pPr>
      <w:r w:rsidRPr="00ED5707">
        <w:rPr>
          <w:snapToGrid w:val="0"/>
          <w:color w:val="000000"/>
          <w:sz w:val="24"/>
          <w:szCs w:val="24"/>
        </w:rPr>
        <w:t>Место нахождения:</w:t>
      </w:r>
      <w:r w:rsidRPr="00ED5707">
        <w:rPr>
          <w:snapToGrid w:val="0"/>
          <w:color w:val="000000"/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rPr>
          <w:snapToGrid w:val="0"/>
          <w:sz w:val="24"/>
          <w:szCs w:val="24"/>
        </w:rPr>
      </w:pPr>
      <w:r w:rsidRPr="00ED5707">
        <w:rPr>
          <w:snapToGrid w:val="0"/>
          <w:color w:val="000000"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634029, г"/>
        </w:smartTagPr>
        <w:r w:rsidRPr="00ED5707">
          <w:rPr>
            <w:snapToGrid w:val="0"/>
            <w:color w:val="000000"/>
            <w:sz w:val="24"/>
            <w:szCs w:val="24"/>
          </w:rPr>
          <w:t>634029, г</w:t>
        </w:r>
      </w:smartTag>
      <w:r w:rsidRPr="00ED5707">
        <w:rPr>
          <w:snapToGrid w:val="0"/>
          <w:color w:val="000000"/>
          <w:sz w:val="24"/>
          <w:szCs w:val="24"/>
        </w:rPr>
        <w:t xml:space="preserve">. Томск, </w:t>
      </w:r>
      <w:proofErr w:type="spellStart"/>
      <w:r w:rsidRPr="00ED5707">
        <w:rPr>
          <w:snapToGrid w:val="0"/>
          <w:color w:val="000000"/>
          <w:sz w:val="24"/>
          <w:szCs w:val="24"/>
        </w:rPr>
        <w:t>пр</w:t>
      </w:r>
      <w:proofErr w:type="gramStart"/>
      <w:r w:rsidRPr="00ED5707">
        <w:rPr>
          <w:snapToGrid w:val="0"/>
          <w:color w:val="000000"/>
          <w:sz w:val="24"/>
          <w:szCs w:val="24"/>
        </w:rPr>
        <w:t>.Ф</w:t>
      </w:r>
      <w:proofErr w:type="gramEnd"/>
      <w:r w:rsidRPr="00ED5707">
        <w:rPr>
          <w:snapToGrid w:val="0"/>
          <w:color w:val="000000"/>
          <w:sz w:val="24"/>
          <w:szCs w:val="24"/>
        </w:rPr>
        <w:t>рунзе</w:t>
      </w:r>
      <w:proofErr w:type="spellEnd"/>
      <w:r w:rsidRPr="00ED5707">
        <w:rPr>
          <w:snapToGrid w:val="0"/>
          <w:color w:val="000000"/>
          <w:sz w:val="24"/>
          <w:szCs w:val="24"/>
        </w:rPr>
        <w:t>, 9</w:t>
      </w:r>
      <w:r w:rsidRPr="00ED5707">
        <w:rPr>
          <w:snapToGrid w:val="0"/>
          <w:color w:val="000000"/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rPr>
          <w:sz w:val="24"/>
          <w:szCs w:val="24"/>
        </w:rPr>
      </w:pPr>
      <w:proofErr w:type="gramStart"/>
      <w:r w:rsidRPr="00ED5707">
        <w:rPr>
          <w:snapToGrid w:val="0"/>
          <w:color w:val="000000"/>
          <w:sz w:val="24"/>
          <w:szCs w:val="24"/>
        </w:rPr>
        <w:t>р</w:t>
      </w:r>
      <w:proofErr w:type="gramEnd"/>
      <w:r w:rsidRPr="00ED5707">
        <w:rPr>
          <w:snapToGrid w:val="0"/>
          <w:color w:val="000000"/>
          <w:sz w:val="24"/>
          <w:szCs w:val="24"/>
        </w:rPr>
        <w:t xml:space="preserve">/с </w:t>
      </w:r>
      <w:r w:rsidRPr="00ED5707">
        <w:rPr>
          <w:sz w:val="24"/>
          <w:szCs w:val="24"/>
        </w:rPr>
        <w:t>40702810900000010242</w:t>
      </w:r>
      <w:r w:rsidRPr="00ED5707">
        <w:rPr>
          <w:snapToGrid w:val="0"/>
          <w:color w:val="000000"/>
          <w:sz w:val="24"/>
          <w:szCs w:val="24"/>
        </w:rPr>
        <w:t xml:space="preserve"> </w:t>
      </w:r>
      <w:r w:rsidRPr="00ED5707">
        <w:rPr>
          <w:snapToGrid w:val="0"/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6213"/>
        </w:tabs>
        <w:ind w:right="-143"/>
        <w:rPr>
          <w:sz w:val="24"/>
          <w:szCs w:val="24"/>
        </w:rPr>
      </w:pPr>
      <w:r w:rsidRPr="00ED5707">
        <w:rPr>
          <w:sz w:val="24"/>
          <w:szCs w:val="24"/>
        </w:rPr>
        <w:t>в ф-</w:t>
      </w:r>
      <w:proofErr w:type="spellStart"/>
      <w:r w:rsidRPr="00ED5707">
        <w:rPr>
          <w:sz w:val="24"/>
          <w:szCs w:val="24"/>
        </w:rPr>
        <w:t>ле</w:t>
      </w:r>
      <w:proofErr w:type="spellEnd"/>
      <w:r w:rsidRPr="00ED5707">
        <w:rPr>
          <w:sz w:val="24"/>
          <w:szCs w:val="24"/>
        </w:rPr>
        <w:t xml:space="preserve"> ГПБ(ОАО) в </w:t>
      </w:r>
      <w:proofErr w:type="spellStart"/>
      <w:r w:rsidRPr="00ED5707">
        <w:rPr>
          <w:sz w:val="24"/>
          <w:szCs w:val="24"/>
        </w:rPr>
        <w:t>г</w:t>
      </w:r>
      <w:proofErr w:type="gramStart"/>
      <w:r w:rsidRPr="00ED5707">
        <w:rPr>
          <w:sz w:val="24"/>
          <w:szCs w:val="24"/>
        </w:rPr>
        <w:t>.Т</w:t>
      </w:r>
      <w:proofErr w:type="gramEnd"/>
      <w:r w:rsidRPr="00ED5707">
        <w:rPr>
          <w:sz w:val="24"/>
          <w:szCs w:val="24"/>
        </w:rPr>
        <w:t>омске</w:t>
      </w:r>
      <w:proofErr w:type="spellEnd"/>
      <w:r w:rsidRPr="00ED5707">
        <w:rPr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rPr>
          <w:sz w:val="24"/>
          <w:szCs w:val="24"/>
        </w:rPr>
      </w:pPr>
      <w:r w:rsidRPr="00ED5707">
        <w:rPr>
          <w:sz w:val="24"/>
          <w:szCs w:val="24"/>
        </w:rPr>
        <w:t xml:space="preserve">к/с 30101810800000000758 </w:t>
      </w:r>
      <w:r w:rsidRPr="00ED5707">
        <w:rPr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  <w:r w:rsidRPr="00ED5707">
        <w:rPr>
          <w:sz w:val="24"/>
          <w:szCs w:val="24"/>
        </w:rPr>
        <w:tab/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rPr>
          <w:sz w:val="24"/>
          <w:szCs w:val="24"/>
        </w:rPr>
      </w:pPr>
      <w:r w:rsidRPr="00ED5707">
        <w:rPr>
          <w:sz w:val="24"/>
          <w:szCs w:val="24"/>
        </w:rPr>
        <w:t>БИК 046902758</w:t>
      </w:r>
      <w:r w:rsidRPr="00ED5707">
        <w:rPr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1050"/>
          <w:tab w:val="left" w:pos="1985"/>
          <w:tab w:val="left" w:pos="6213"/>
        </w:tabs>
        <w:autoSpaceDE w:val="0"/>
        <w:autoSpaceDN w:val="0"/>
        <w:rPr>
          <w:sz w:val="24"/>
          <w:szCs w:val="24"/>
        </w:rPr>
      </w:pPr>
      <w:r w:rsidRPr="00ED5707">
        <w:rPr>
          <w:sz w:val="24"/>
          <w:szCs w:val="24"/>
        </w:rPr>
        <w:t>ИНН 7017005289</w:t>
      </w:r>
      <w:r w:rsidRPr="00ED5707">
        <w:rPr>
          <w:sz w:val="24"/>
          <w:szCs w:val="24"/>
        </w:rPr>
        <w:tab/>
        <w:t>КПП 997250001</w:t>
      </w:r>
      <w:r w:rsidRPr="00ED5707">
        <w:rPr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1050"/>
          <w:tab w:val="left" w:pos="6213"/>
        </w:tabs>
        <w:autoSpaceDE w:val="0"/>
        <w:autoSpaceDN w:val="0"/>
        <w:rPr>
          <w:sz w:val="24"/>
          <w:szCs w:val="24"/>
        </w:rPr>
      </w:pPr>
      <w:r w:rsidRPr="00ED5707">
        <w:rPr>
          <w:sz w:val="24"/>
          <w:szCs w:val="24"/>
        </w:rPr>
        <w:t xml:space="preserve">ОКПО 04634954 </w:t>
      </w:r>
      <w:r w:rsidRPr="00ED5707">
        <w:rPr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8805"/>
        </w:tabs>
        <w:autoSpaceDE w:val="0"/>
        <w:autoSpaceDN w:val="0"/>
        <w:rPr>
          <w:snapToGrid w:val="0"/>
          <w:color w:val="000000"/>
          <w:sz w:val="24"/>
          <w:szCs w:val="24"/>
        </w:rPr>
      </w:pPr>
    </w:p>
    <w:p w:rsidR="00ED5707" w:rsidRPr="00ED5707" w:rsidRDefault="00ED5707" w:rsidP="00ED5707">
      <w:pPr>
        <w:widowControl w:val="0"/>
        <w:tabs>
          <w:tab w:val="left" w:pos="6237"/>
        </w:tabs>
        <w:autoSpaceDE w:val="0"/>
        <w:autoSpaceDN w:val="0"/>
        <w:rPr>
          <w:snapToGrid w:val="0"/>
          <w:color w:val="000000"/>
          <w:sz w:val="24"/>
          <w:szCs w:val="24"/>
        </w:rPr>
      </w:pPr>
      <w:r w:rsidRPr="00ED5707">
        <w:rPr>
          <w:snapToGrid w:val="0"/>
          <w:color w:val="000000"/>
          <w:sz w:val="24"/>
          <w:szCs w:val="24"/>
        </w:rPr>
        <w:t>Генеральный директор</w:t>
      </w:r>
      <w:r w:rsidRPr="00ED5707">
        <w:rPr>
          <w:snapToGrid w:val="0"/>
          <w:color w:val="000000"/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6237"/>
        </w:tabs>
        <w:autoSpaceDE w:val="0"/>
        <w:autoSpaceDN w:val="0"/>
        <w:rPr>
          <w:snapToGrid w:val="0"/>
          <w:color w:val="000000"/>
          <w:sz w:val="24"/>
          <w:szCs w:val="24"/>
        </w:rPr>
      </w:pPr>
      <w:r w:rsidRPr="00ED5707">
        <w:rPr>
          <w:sz w:val="24"/>
          <w:szCs w:val="24"/>
        </w:rPr>
        <w:t>ООО  “Газпром трансгаз Томск”</w:t>
      </w:r>
      <w:r w:rsidRPr="00ED5707">
        <w:rPr>
          <w:snapToGrid w:val="0"/>
          <w:color w:val="000000"/>
          <w:sz w:val="24"/>
          <w:szCs w:val="24"/>
        </w:rPr>
        <w:tab/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widowControl w:val="0"/>
        <w:tabs>
          <w:tab w:val="left" w:pos="5387"/>
          <w:tab w:val="left" w:pos="5670"/>
          <w:tab w:val="left" w:pos="5812"/>
          <w:tab w:val="left" w:pos="6379"/>
        </w:tabs>
        <w:autoSpaceDE w:val="0"/>
        <w:autoSpaceDN w:val="0"/>
        <w:rPr>
          <w:snapToGrid w:val="0"/>
          <w:sz w:val="24"/>
          <w:szCs w:val="24"/>
        </w:rPr>
      </w:pPr>
    </w:p>
    <w:p w:rsidR="00ED5707" w:rsidRPr="00ED5707" w:rsidRDefault="00ED5707" w:rsidP="00ED5707">
      <w:pPr>
        <w:widowControl w:val="0"/>
        <w:tabs>
          <w:tab w:val="left" w:pos="5387"/>
          <w:tab w:val="left" w:pos="5670"/>
          <w:tab w:val="left" w:pos="5812"/>
          <w:tab w:val="left" w:pos="6379"/>
        </w:tabs>
        <w:autoSpaceDE w:val="0"/>
        <w:autoSpaceDN w:val="0"/>
        <w:rPr>
          <w:snapToGrid w:val="0"/>
          <w:sz w:val="24"/>
          <w:szCs w:val="24"/>
        </w:rPr>
      </w:pPr>
      <w:r w:rsidRPr="00ED5707">
        <w:rPr>
          <w:snapToGrid w:val="0"/>
          <w:sz w:val="24"/>
          <w:szCs w:val="24"/>
        </w:rPr>
        <w:t>_________________ А.И. Титов</w:t>
      </w:r>
      <w:r w:rsidRPr="00ED5707">
        <w:rPr>
          <w:snapToGrid w:val="0"/>
          <w:sz w:val="24"/>
          <w:szCs w:val="24"/>
        </w:rPr>
        <w:tab/>
      </w:r>
      <w:r w:rsidRPr="00ED5707">
        <w:rPr>
          <w:snapToGrid w:val="0"/>
          <w:sz w:val="24"/>
          <w:szCs w:val="24"/>
        </w:rPr>
        <w:tab/>
      </w:r>
      <w:r w:rsidRPr="00ED5707">
        <w:rPr>
          <w:snapToGrid w:val="0"/>
          <w:sz w:val="24"/>
          <w:szCs w:val="24"/>
        </w:rPr>
        <w:tab/>
        <w:t xml:space="preserve">       </w:t>
      </w:r>
      <w:r w:rsidRPr="00ED5707">
        <w:rPr>
          <w:b/>
          <w:sz w:val="24"/>
          <w:szCs w:val="24"/>
        </w:rPr>
        <w:t>_________________________</w:t>
      </w:r>
    </w:p>
    <w:p w:rsidR="00ED5707" w:rsidRPr="00ED5707" w:rsidRDefault="00ED5707" w:rsidP="00ED5707">
      <w:pPr>
        <w:tabs>
          <w:tab w:val="left" w:pos="4111"/>
          <w:tab w:val="left" w:pos="5387"/>
          <w:tab w:val="left" w:pos="6379"/>
        </w:tabs>
        <w:autoSpaceDE w:val="0"/>
        <w:autoSpaceDN w:val="0"/>
        <w:rPr>
          <w:sz w:val="24"/>
          <w:szCs w:val="24"/>
        </w:rPr>
      </w:pPr>
    </w:p>
    <w:p w:rsidR="00ED5707" w:rsidRPr="00ED5707" w:rsidRDefault="00ED5707" w:rsidP="00ED5707">
      <w:pPr>
        <w:tabs>
          <w:tab w:val="left" w:pos="4111"/>
          <w:tab w:val="left" w:pos="5387"/>
          <w:tab w:val="left" w:pos="6379"/>
        </w:tabs>
        <w:autoSpaceDE w:val="0"/>
        <w:autoSpaceDN w:val="0"/>
        <w:rPr>
          <w:sz w:val="24"/>
          <w:szCs w:val="24"/>
        </w:rPr>
      </w:pPr>
      <w:r w:rsidRPr="00ED5707">
        <w:rPr>
          <w:sz w:val="24"/>
          <w:szCs w:val="24"/>
        </w:rPr>
        <w:t xml:space="preserve">         М.П.</w:t>
      </w:r>
      <w:r w:rsidRPr="00ED5707">
        <w:rPr>
          <w:sz w:val="24"/>
          <w:szCs w:val="24"/>
        </w:rPr>
        <w:tab/>
      </w:r>
      <w:r w:rsidRPr="00ED5707">
        <w:rPr>
          <w:sz w:val="24"/>
          <w:szCs w:val="24"/>
        </w:rPr>
        <w:tab/>
        <w:t xml:space="preserve">          </w:t>
      </w:r>
      <w:r w:rsidRPr="00ED5707">
        <w:rPr>
          <w:sz w:val="24"/>
          <w:szCs w:val="24"/>
        </w:rPr>
        <w:tab/>
      </w:r>
      <w:r w:rsidRPr="00ED5707">
        <w:rPr>
          <w:sz w:val="24"/>
          <w:szCs w:val="24"/>
        </w:rPr>
        <w:tab/>
        <w:t xml:space="preserve">  М.П.</w:t>
      </w:r>
    </w:p>
    <w:p w:rsidR="00EF5F27" w:rsidRPr="00EF5F27" w:rsidRDefault="00A63701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jc w:val="right"/>
        <w:rPr>
          <w:rStyle w:val="FontStyle19"/>
          <w:b w:val="0"/>
          <w:bCs w:val="0"/>
          <w:sz w:val="24"/>
          <w:szCs w:val="24"/>
        </w:rPr>
      </w:pPr>
      <w:r w:rsidRPr="00ED5707">
        <w:rPr>
          <w:sz w:val="24"/>
          <w:szCs w:val="24"/>
        </w:rPr>
        <w:br w:type="page"/>
      </w:r>
      <w:r w:rsidR="00EF5F27" w:rsidRPr="00EF5F27">
        <w:rPr>
          <w:rStyle w:val="FontStyle19"/>
          <w:b w:val="0"/>
          <w:sz w:val="24"/>
          <w:szCs w:val="24"/>
        </w:rPr>
        <w:lastRenderedPageBreak/>
        <w:t>Приложение № 1</w:t>
      </w:r>
    </w:p>
    <w:p w:rsidR="00EF5F27" w:rsidRPr="00EF5F27" w:rsidRDefault="00EF5F27" w:rsidP="00EF5F27">
      <w:pPr>
        <w:pStyle w:val="Style1"/>
        <w:widowControl/>
        <w:tabs>
          <w:tab w:val="left" w:pos="284"/>
          <w:tab w:val="left" w:pos="567"/>
          <w:tab w:val="left" w:pos="1134"/>
          <w:tab w:val="left" w:pos="1418"/>
          <w:tab w:val="left" w:pos="2410"/>
        </w:tabs>
        <w:spacing w:before="58" w:line="240" w:lineRule="auto"/>
        <w:jc w:val="right"/>
        <w:rPr>
          <w:rStyle w:val="FontStyle19"/>
          <w:b w:val="0"/>
          <w:sz w:val="24"/>
          <w:szCs w:val="24"/>
        </w:rPr>
      </w:pPr>
      <w:r w:rsidRPr="00EF5F27">
        <w:rPr>
          <w:rStyle w:val="FontStyle19"/>
          <w:b w:val="0"/>
          <w:sz w:val="24"/>
          <w:szCs w:val="24"/>
        </w:rPr>
        <w:t xml:space="preserve">     к Договору от № ________ «___</w:t>
      </w:r>
      <w:r w:rsidRPr="00EF5F27">
        <w:rPr>
          <w:rStyle w:val="FontStyle19"/>
          <w:b w:val="0"/>
          <w:iCs/>
          <w:sz w:val="24"/>
          <w:szCs w:val="24"/>
        </w:rPr>
        <w:t>» _________ 201</w:t>
      </w:r>
      <w:r w:rsidRPr="00EF5F27">
        <w:rPr>
          <w:rStyle w:val="FontStyle19"/>
          <w:b w:val="0"/>
          <w:i/>
          <w:iCs/>
          <w:sz w:val="24"/>
          <w:szCs w:val="24"/>
        </w:rPr>
        <w:t>_</w:t>
      </w:r>
      <w:r w:rsidRPr="00EF5F27">
        <w:rPr>
          <w:rStyle w:val="FontStyle19"/>
          <w:b w:val="0"/>
          <w:sz w:val="24"/>
          <w:szCs w:val="24"/>
        </w:rPr>
        <w:t>__ г.</w:t>
      </w:r>
    </w:p>
    <w:p w:rsidR="00A63701" w:rsidRPr="00EF5F27" w:rsidRDefault="00A63701" w:rsidP="00EF5F27">
      <w:pPr>
        <w:tabs>
          <w:tab w:val="left" w:pos="1418"/>
          <w:tab w:val="left" w:pos="4111"/>
          <w:tab w:val="left" w:pos="5387"/>
          <w:tab w:val="left" w:pos="6379"/>
        </w:tabs>
        <w:autoSpaceDE w:val="0"/>
        <w:autoSpaceDN w:val="0"/>
        <w:jc w:val="right"/>
        <w:rPr>
          <w:sz w:val="24"/>
          <w:szCs w:val="24"/>
        </w:rPr>
      </w:pPr>
    </w:p>
    <w:p w:rsidR="00A07854" w:rsidRPr="00EF5F27" w:rsidRDefault="00A63701" w:rsidP="00A07854">
      <w:pPr>
        <w:tabs>
          <w:tab w:val="left" w:pos="1418"/>
        </w:tabs>
        <w:autoSpaceDE w:val="0"/>
        <w:autoSpaceDN w:val="0"/>
        <w:jc w:val="center"/>
        <w:outlineLvl w:val="0"/>
        <w:rPr>
          <w:b/>
          <w:sz w:val="24"/>
          <w:szCs w:val="24"/>
        </w:rPr>
      </w:pPr>
      <w:r w:rsidRPr="00EF5F27">
        <w:rPr>
          <w:b/>
          <w:sz w:val="24"/>
          <w:szCs w:val="24"/>
        </w:rPr>
        <w:t xml:space="preserve">Перечень экземпляров Систем </w:t>
      </w:r>
      <w:proofErr w:type="spellStart"/>
      <w:r w:rsidRPr="00EF5F27">
        <w:rPr>
          <w:b/>
          <w:sz w:val="24"/>
          <w:szCs w:val="24"/>
        </w:rPr>
        <w:t>КонсультантПлюс</w:t>
      </w:r>
      <w:proofErr w:type="spellEnd"/>
      <w:r w:rsidRPr="00EF5F27">
        <w:rPr>
          <w:b/>
          <w:sz w:val="24"/>
          <w:szCs w:val="24"/>
        </w:rPr>
        <w:t xml:space="preserve"> серии VIP (флэш версия) и ежемесячная стоимость информационных услуг с использованием экземпляров Систем </w:t>
      </w:r>
      <w:proofErr w:type="spellStart"/>
      <w:r w:rsidRPr="00EF5F27">
        <w:rPr>
          <w:b/>
          <w:sz w:val="24"/>
          <w:szCs w:val="24"/>
        </w:rPr>
        <w:t>КонсультантПлюс</w:t>
      </w:r>
      <w:proofErr w:type="spellEnd"/>
      <w:r w:rsidRPr="00EF5F27">
        <w:rPr>
          <w:b/>
          <w:sz w:val="24"/>
          <w:szCs w:val="24"/>
        </w:rPr>
        <w:t xml:space="preserve"> серии VIP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047"/>
        <w:gridCol w:w="2551"/>
        <w:gridCol w:w="1134"/>
        <w:gridCol w:w="1843"/>
      </w:tblGrid>
      <w:tr w:rsidR="00AF4FC0" w:rsidRPr="00EF5F27" w:rsidTr="00874274">
        <w:tc>
          <w:tcPr>
            <w:tcW w:w="418" w:type="dxa"/>
            <w:vAlign w:val="center"/>
          </w:tcPr>
          <w:p w:rsidR="00AF4FC0" w:rsidRPr="00EF5F27" w:rsidRDefault="00AF4FC0" w:rsidP="00EF5F27">
            <w:pPr>
              <w:widowControl w:val="0"/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№</w:t>
            </w:r>
          </w:p>
        </w:tc>
        <w:tc>
          <w:tcPr>
            <w:tcW w:w="4047" w:type="dxa"/>
            <w:vAlign w:val="center"/>
          </w:tcPr>
          <w:p w:rsidR="00AF4FC0" w:rsidRPr="00EF5F27" w:rsidRDefault="00AF4FC0" w:rsidP="00EF5F27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Название экземпляра Системы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vAlign w:val="center"/>
          </w:tcPr>
          <w:p w:rsidR="00AF4FC0" w:rsidRPr="00EF5F27" w:rsidRDefault="00AF4FC0" w:rsidP="00EF5F27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Версия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F4FC0" w:rsidRPr="00EF5F27" w:rsidRDefault="00AF4FC0" w:rsidP="00874274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Кол</w:t>
            </w:r>
            <w:r w:rsidR="00874274">
              <w:rPr>
                <w:sz w:val="24"/>
                <w:szCs w:val="24"/>
                <w:lang w:val="en-US"/>
              </w:rPr>
              <w:t>-</w:t>
            </w:r>
            <w:r w:rsidRPr="00EF5F27">
              <w:rPr>
                <w:sz w:val="24"/>
                <w:szCs w:val="24"/>
              </w:rPr>
              <w:t>во</w:t>
            </w:r>
          </w:p>
        </w:tc>
        <w:tc>
          <w:tcPr>
            <w:tcW w:w="1843" w:type="dxa"/>
            <w:vAlign w:val="center"/>
          </w:tcPr>
          <w:p w:rsidR="00AF4FC0" w:rsidRPr="00EF5F27" w:rsidRDefault="00AF4FC0" w:rsidP="00EF5F27">
            <w:pPr>
              <w:widowControl w:val="0"/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Ежемесячная стоимость сопровождения, с НДС</w:t>
            </w:r>
          </w:p>
        </w:tc>
      </w:tr>
      <w:tr w:rsidR="006E6F4F" w:rsidRPr="00EF5F27" w:rsidTr="00874274">
        <w:trPr>
          <w:trHeight w:val="406"/>
        </w:trPr>
        <w:tc>
          <w:tcPr>
            <w:tcW w:w="9993" w:type="dxa"/>
            <w:gridSpan w:val="5"/>
            <w:vAlign w:val="center"/>
          </w:tcPr>
          <w:p w:rsidR="006E6F4F" w:rsidRPr="00EF5F27" w:rsidRDefault="006E6F4F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Флэш-комплект № 1</w:t>
            </w:r>
          </w:p>
        </w:tc>
      </w:tr>
      <w:tr w:rsidR="00AF4FC0" w:rsidRPr="00EF5F27" w:rsidTr="00874274">
        <w:trPr>
          <w:trHeight w:val="588"/>
        </w:trPr>
        <w:tc>
          <w:tcPr>
            <w:tcW w:w="418" w:type="dxa"/>
            <w:vAlign w:val="center"/>
          </w:tcPr>
          <w:p w:rsidR="00AF4FC0" w:rsidRPr="00EF5F27" w:rsidRDefault="00AF4FC0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047" w:type="dxa"/>
            <w:vAlign w:val="center"/>
          </w:tcPr>
          <w:p w:rsidR="006E6F4F" w:rsidRPr="00EF5F27" w:rsidRDefault="00AF4FC0" w:rsidP="00EF5F27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СПС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Pr="00EF5F27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F4FC0" w:rsidRPr="00EF5F27" w:rsidTr="00874274">
        <w:trPr>
          <w:trHeight w:val="1149"/>
        </w:trPr>
        <w:tc>
          <w:tcPr>
            <w:tcW w:w="418" w:type="dxa"/>
            <w:vAlign w:val="center"/>
          </w:tcPr>
          <w:p w:rsidR="00AF4FC0" w:rsidRPr="00EF5F27" w:rsidRDefault="00AF4FC0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vAlign w:val="center"/>
          </w:tcPr>
          <w:p w:rsidR="00AF4FC0" w:rsidRPr="00EF5F27" w:rsidRDefault="00AF4FC0" w:rsidP="00EF5F27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EF5F27">
              <w:rPr>
                <w:sz w:val="24"/>
                <w:szCs w:val="24"/>
              </w:rPr>
              <w:t>: Решения высших судов Серии VIP (флэш версия)</w:t>
            </w:r>
          </w:p>
        </w:tc>
        <w:tc>
          <w:tcPr>
            <w:tcW w:w="2551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F4FC0" w:rsidRPr="00EF5F27" w:rsidTr="00874274">
        <w:trPr>
          <w:trHeight w:val="406"/>
        </w:trPr>
        <w:tc>
          <w:tcPr>
            <w:tcW w:w="418" w:type="dxa"/>
            <w:vAlign w:val="center"/>
          </w:tcPr>
          <w:p w:rsidR="00AF4FC0" w:rsidRPr="00EF5F27" w:rsidRDefault="00AF4FC0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vAlign w:val="center"/>
          </w:tcPr>
          <w:p w:rsidR="006E6F4F" w:rsidRPr="00EF5F27" w:rsidRDefault="00E65414" w:rsidP="00D71B7F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</w:t>
            </w:r>
            <w:r>
              <w:rPr>
                <w:sz w:val="24"/>
                <w:szCs w:val="24"/>
              </w:rPr>
              <w:t>Бухгалтер</w:t>
            </w:r>
            <w:proofErr w:type="spellEnd"/>
            <w:r>
              <w:rPr>
                <w:sz w:val="24"/>
                <w:szCs w:val="24"/>
              </w:rPr>
              <w:t>: Вопросы-Ответы</w:t>
            </w:r>
            <w:r w:rsidRPr="00EF5F27">
              <w:rPr>
                <w:sz w:val="24"/>
                <w:szCs w:val="24"/>
              </w:rPr>
              <w:t xml:space="preserve">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F4FC0" w:rsidRPr="00EF5F27" w:rsidRDefault="00AF4FC0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D71B7F" w:rsidRPr="00EF5F27" w:rsidTr="00874274">
        <w:trPr>
          <w:trHeight w:val="3360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D71B7F" w:rsidRPr="00EF5F27" w:rsidRDefault="00D71B7F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bottom w:val="single" w:sz="4" w:space="0" w:color="auto"/>
            </w:tcBorders>
            <w:vAlign w:val="center"/>
          </w:tcPr>
          <w:p w:rsidR="00D71B7F" w:rsidRPr="00EF5F27" w:rsidRDefault="00E65414" w:rsidP="00C05751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 xml:space="preserve">: </w:t>
            </w:r>
            <w:proofErr w:type="gramStart"/>
            <w:r w:rsidRPr="00EF5F27">
              <w:rPr>
                <w:sz w:val="24"/>
                <w:szCs w:val="24"/>
              </w:rPr>
              <w:t>Комментарии законодательства</w:t>
            </w:r>
            <w:proofErr w:type="gramEnd"/>
            <w:r w:rsidRPr="00EF5F27">
              <w:rPr>
                <w:sz w:val="24"/>
                <w:szCs w:val="24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EF5F27">
              <w:rPr>
                <w:sz w:val="24"/>
                <w:szCs w:val="24"/>
              </w:rPr>
              <w:t>госуслугам</w:t>
            </w:r>
            <w:proofErr w:type="spellEnd"/>
            <w:r w:rsidRPr="00EF5F27">
              <w:rPr>
                <w:sz w:val="24"/>
                <w:szCs w:val="24"/>
              </w:rPr>
              <w:t xml:space="preserve"> для юридических лиц, Юридическая пресса) (Флэш версия)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71B7F" w:rsidRPr="00EF5F27" w:rsidRDefault="00D71B7F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1B7F" w:rsidRPr="00EF5F27" w:rsidRDefault="00D71B7F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71B7F" w:rsidRPr="00EF5F27" w:rsidRDefault="00D71B7F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583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0B0F1F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СПС </w:t>
            </w:r>
            <w:proofErr w:type="spellStart"/>
            <w:r>
              <w:rPr>
                <w:sz w:val="24"/>
                <w:szCs w:val="24"/>
              </w:rPr>
              <w:t>КонсультантПлюс</w:t>
            </w:r>
            <w:proofErr w:type="spellEnd"/>
            <w:r>
              <w:rPr>
                <w:sz w:val="24"/>
                <w:szCs w:val="24"/>
              </w:rPr>
              <w:t xml:space="preserve">: Томский выпуск Серии </w:t>
            </w:r>
            <w:r>
              <w:rPr>
                <w:sz w:val="24"/>
                <w:szCs w:val="24"/>
                <w:lang w:val="en-US"/>
              </w:rPr>
              <w:t>VIP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флеш</w:t>
            </w:r>
            <w:proofErr w:type="spellEnd"/>
            <w:r>
              <w:rPr>
                <w:sz w:val="24"/>
                <w:szCs w:val="24"/>
              </w:rPr>
              <w:t xml:space="preserve"> версия)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772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Default="00A07854" w:rsidP="00E65414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ДеловыеБумаги</w:t>
            </w:r>
            <w:proofErr w:type="spell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75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Default="00A07854" w:rsidP="00C05751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КонсультантАрбитраж</w:t>
            </w:r>
            <w:proofErr w:type="spellEnd"/>
            <w:r w:rsidRPr="00EF5F27">
              <w:rPr>
                <w:sz w:val="24"/>
                <w:szCs w:val="24"/>
              </w:rPr>
              <w:t xml:space="preserve">: ФАС Западно-Сибирского округа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772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EF5F27">
              <w:rPr>
                <w:sz w:val="24"/>
                <w:szCs w:val="24"/>
              </w:rPr>
              <w:t>:  Суды Москвы и области (Флэш версия)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A07854" w:rsidTr="00874274">
        <w:trPr>
          <w:trHeight w:val="406"/>
        </w:trPr>
        <w:tc>
          <w:tcPr>
            <w:tcW w:w="9993" w:type="dxa"/>
            <w:gridSpan w:val="5"/>
            <w:vAlign w:val="center"/>
          </w:tcPr>
          <w:p w:rsidR="00A07854" w:rsidRPr="00A07854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07854">
              <w:rPr>
                <w:sz w:val="24"/>
                <w:szCs w:val="24"/>
              </w:rPr>
              <w:t>Флэш-комплект № 2</w:t>
            </w: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СП</w:t>
            </w:r>
            <w:r w:rsidR="008C6CAF">
              <w:rPr>
                <w:sz w:val="24"/>
                <w:szCs w:val="24"/>
              </w:rPr>
              <w:t xml:space="preserve">С </w:t>
            </w:r>
            <w:proofErr w:type="spellStart"/>
            <w:r w:rsidR="008C6CAF">
              <w:rPr>
                <w:sz w:val="24"/>
                <w:szCs w:val="24"/>
              </w:rPr>
              <w:t>КонсультантПлюс</w:t>
            </w:r>
            <w:proofErr w:type="spellEnd"/>
            <w:r w:rsidR="008C6CAF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="008C6CAF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right w:val="single" w:sz="4" w:space="0" w:color="auto"/>
            </w:tcBorders>
            <w:vAlign w:val="center"/>
          </w:tcPr>
          <w:p w:rsidR="00A07854" w:rsidRPr="00D71B7F" w:rsidRDefault="00A07854" w:rsidP="00077349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КонсультантФинансист</w:t>
            </w:r>
            <w:proofErr w:type="spellEnd"/>
            <w:r w:rsidRPr="00EF5F27">
              <w:rPr>
                <w:sz w:val="24"/>
                <w:szCs w:val="24"/>
              </w:rPr>
              <w:t xml:space="preserve">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2771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A07854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 xml:space="preserve">: </w:t>
            </w:r>
            <w:proofErr w:type="gramStart"/>
            <w:r w:rsidRPr="00EF5F27">
              <w:rPr>
                <w:sz w:val="24"/>
                <w:szCs w:val="24"/>
              </w:rPr>
              <w:t>Комментарии законодательства</w:t>
            </w:r>
            <w:proofErr w:type="gramEnd"/>
            <w:r w:rsidRPr="00EF5F27">
              <w:rPr>
                <w:sz w:val="24"/>
                <w:szCs w:val="24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EF5F27">
              <w:rPr>
                <w:sz w:val="24"/>
                <w:szCs w:val="24"/>
              </w:rPr>
              <w:t>госуслугам</w:t>
            </w:r>
            <w:proofErr w:type="spellEnd"/>
            <w:r w:rsidRPr="00EF5F27">
              <w:rPr>
                <w:sz w:val="24"/>
                <w:szCs w:val="24"/>
              </w:rPr>
              <w:t xml:space="preserve"> для юридических лиц, Юридическая пресса) (Флэш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532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Default="00A07854" w:rsidP="00D71B7F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</w:p>
          <w:p w:rsidR="00A07854" w:rsidRPr="00EF5F27" w:rsidRDefault="00A07854" w:rsidP="00D71B7F">
            <w:pPr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EF5F27">
              <w:rPr>
                <w:sz w:val="24"/>
                <w:szCs w:val="24"/>
              </w:rPr>
              <w:t>: Решения высших судов Серии VIP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9993" w:type="dxa"/>
            <w:gridSpan w:val="5"/>
            <w:vAlign w:val="center"/>
          </w:tcPr>
          <w:p w:rsidR="00A07854" w:rsidRPr="00EF5F27" w:rsidRDefault="00A07854" w:rsidP="00EA775E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Флэш-комплект № </w:t>
            </w:r>
            <w:r>
              <w:rPr>
                <w:sz w:val="24"/>
                <w:szCs w:val="24"/>
              </w:rPr>
              <w:t>3</w:t>
            </w: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СП</w:t>
            </w:r>
            <w:r w:rsidR="008C6CAF">
              <w:rPr>
                <w:sz w:val="24"/>
                <w:szCs w:val="24"/>
              </w:rPr>
              <w:t xml:space="preserve">С </w:t>
            </w:r>
            <w:proofErr w:type="spellStart"/>
            <w:r w:rsidR="008C6CAF">
              <w:rPr>
                <w:sz w:val="24"/>
                <w:szCs w:val="24"/>
              </w:rPr>
              <w:t>КонсультантПлюс</w:t>
            </w:r>
            <w:proofErr w:type="spellEnd"/>
            <w:r w:rsidR="008C6CAF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="008C6CAF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3309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bottom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 xml:space="preserve">: </w:t>
            </w:r>
            <w:proofErr w:type="gramStart"/>
            <w:r w:rsidRPr="00EF5F27">
              <w:rPr>
                <w:sz w:val="24"/>
                <w:szCs w:val="24"/>
              </w:rPr>
              <w:t>Комментарии законодательства</w:t>
            </w:r>
            <w:proofErr w:type="gramEnd"/>
            <w:r w:rsidRPr="00EF5F27">
              <w:rPr>
                <w:sz w:val="24"/>
                <w:szCs w:val="24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EF5F27">
              <w:rPr>
                <w:sz w:val="24"/>
                <w:szCs w:val="24"/>
              </w:rPr>
              <w:t>госуслугам</w:t>
            </w:r>
            <w:proofErr w:type="spellEnd"/>
            <w:r w:rsidRPr="00EF5F27">
              <w:rPr>
                <w:sz w:val="24"/>
                <w:szCs w:val="24"/>
              </w:rPr>
              <w:t xml:space="preserve"> для юридических лиц, Юридическая пресса)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2143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КонсультантФинансист</w:t>
            </w:r>
            <w:proofErr w:type="spellEnd"/>
            <w:r w:rsidRPr="00EF5F27">
              <w:rPr>
                <w:sz w:val="24"/>
                <w:szCs w:val="24"/>
              </w:rPr>
              <w:t xml:space="preserve">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876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 </w:t>
            </w:r>
            <w:proofErr w:type="spellStart"/>
            <w:r>
              <w:rPr>
                <w:sz w:val="24"/>
                <w:szCs w:val="24"/>
              </w:rPr>
              <w:t>КонсультантПлюс</w:t>
            </w:r>
            <w:proofErr w:type="spellEnd"/>
            <w:r>
              <w:rPr>
                <w:sz w:val="24"/>
                <w:szCs w:val="24"/>
              </w:rPr>
              <w:t xml:space="preserve">: Строительство Серии </w:t>
            </w:r>
            <w:r>
              <w:rPr>
                <w:sz w:val="24"/>
                <w:szCs w:val="24"/>
                <w:lang w:val="en-US"/>
              </w:rPr>
              <w:t>VIP</w:t>
            </w:r>
            <w:r w:rsidRPr="00EA77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флеш</w:t>
            </w:r>
            <w:proofErr w:type="spellEnd"/>
            <w:r>
              <w:rPr>
                <w:sz w:val="24"/>
                <w:szCs w:val="24"/>
              </w:rPr>
              <w:t xml:space="preserve">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8150" w:type="dxa"/>
            <w:gridSpan w:val="4"/>
            <w:tcBorders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ind w:right="-28"/>
              <w:jc w:val="right"/>
              <w:rPr>
                <w:b/>
                <w:sz w:val="24"/>
                <w:szCs w:val="24"/>
              </w:rPr>
            </w:pPr>
            <w:r w:rsidRPr="00EF5F2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9993" w:type="dxa"/>
            <w:gridSpan w:val="5"/>
            <w:vAlign w:val="center"/>
          </w:tcPr>
          <w:p w:rsidR="00A07854" w:rsidRDefault="00A07854" w:rsidP="00EA775E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A07854" w:rsidRDefault="00A07854" w:rsidP="00EA775E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A07854" w:rsidRPr="00EF5F27" w:rsidRDefault="00A07854" w:rsidP="00EA775E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lastRenderedPageBreak/>
              <w:t xml:space="preserve">Флэш-комплект № </w:t>
            </w:r>
            <w:r>
              <w:rPr>
                <w:sz w:val="24"/>
                <w:szCs w:val="24"/>
              </w:rPr>
              <w:t>4</w:t>
            </w: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47" w:type="dxa"/>
            <w:tcBorders>
              <w:right w:val="single" w:sz="4" w:space="0" w:color="auto"/>
            </w:tcBorders>
          </w:tcPr>
          <w:p w:rsidR="00A07854" w:rsidRPr="00EF5F27" w:rsidRDefault="00A07854" w:rsidP="008C6CAF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</w:t>
            </w:r>
            <w:r w:rsidR="008C6CAF">
              <w:rPr>
                <w:sz w:val="24"/>
                <w:szCs w:val="24"/>
              </w:rPr>
              <w:t xml:space="preserve">ПС </w:t>
            </w:r>
            <w:proofErr w:type="spellStart"/>
            <w:r w:rsidR="008C6CAF">
              <w:rPr>
                <w:sz w:val="24"/>
                <w:szCs w:val="24"/>
              </w:rPr>
              <w:t>КонсультантПлюс</w:t>
            </w:r>
            <w:proofErr w:type="spellEnd"/>
            <w:r w:rsidR="008C6CAF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="008C6CAF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772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bottom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EF5F27">
              <w:rPr>
                <w:sz w:val="24"/>
                <w:szCs w:val="24"/>
              </w:rPr>
              <w:t xml:space="preserve">: Решения высших судов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8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ДеловыеБумаги</w:t>
            </w:r>
            <w:proofErr w:type="spellEnd"/>
            <w:r w:rsidRPr="00EF5F27">
              <w:rPr>
                <w:sz w:val="24"/>
                <w:szCs w:val="24"/>
              </w:rPr>
              <w:t xml:space="preserve"> Серии </w:t>
            </w:r>
            <w:r w:rsidRPr="00EF5F27">
              <w:rPr>
                <w:sz w:val="24"/>
                <w:szCs w:val="24"/>
                <w:lang w:val="en-US"/>
              </w:rPr>
              <w:t>VIP</w:t>
            </w:r>
            <w:r w:rsidRPr="00EF5F27">
              <w:rPr>
                <w:sz w:val="24"/>
                <w:szCs w:val="24"/>
              </w:rPr>
              <w:t xml:space="preserve"> (флэш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A07854" w:rsidRDefault="00A07854" w:rsidP="00A07854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03DBF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FE3573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8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54" w:rsidRPr="00EF5F27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СПС </w:t>
            </w:r>
            <w:proofErr w:type="spellStart"/>
            <w:r>
              <w:rPr>
                <w:sz w:val="24"/>
                <w:szCs w:val="24"/>
              </w:rPr>
              <w:t>КонсультантПлюс</w:t>
            </w:r>
            <w:proofErr w:type="spellEnd"/>
            <w:r>
              <w:rPr>
                <w:sz w:val="24"/>
                <w:szCs w:val="24"/>
              </w:rPr>
              <w:t xml:space="preserve">: Томский выпуск Серии </w:t>
            </w:r>
            <w:r>
              <w:rPr>
                <w:sz w:val="24"/>
                <w:szCs w:val="24"/>
                <w:lang w:val="en-US"/>
              </w:rPr>
              <w:t>VIP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флеш</w:t>
            </w:r>
            <w:proofErr w:type="spellEnd"/>
            <w:r>
              <w:rPr>
                <w:sz w:val="24"/>
                <w:szCs w:val="24"/>
              </w:rPr>
              <w:t xml:space="preserve">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A07854" w:rsidRDefault="00A07854" w:rsidP="00A07854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03DBF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FE3573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3463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C05751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top w:val="single" w:sz="4" w:space="0" w:color="auto"/>
              <w:right w:val="single" w:sz="4" w:space="0" w:color="auto"/>
            </w:tcBorders>
          </w:tcPr>
          <w:p w:rsidR="00A07854" w:rsidRDefault="00A07854" w:rsidP="00C05751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 xml:space="preserve">: </w:t>
            </w:r>
            <w:proofErr w:type="gramStart"/>
            <w:r w:rsidRPr="00EF5F27">
              <w:rPr>
                <w:sz w:val="24"/>
                <w:szCs w:val="24"/>
              </w:rPr>
              <w:t>Комментарии законодательства</w:t>
            </w:r>
            <w:proofErr w:type="gramEnd"/>
            <w:r w:rsidRPr="00EF5F27">
              <w:rPr>
                <w:sz w:val="24"/>
                <w:szCs w:val="24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</w:t>
            </w:r>
            <w:proofErr w:type="spellStart"/>
            <w:r w:rsidRPr="00EF5F27">
              <w:rPr>
                <w:sz w:val="24"/>
                <w:szCs w:val="24"/>
              </w:rPr>
              <w:t>госуслугам</w:t>
            </w:r>
            <w:proofErr w:type="spellEnd"/>
            <w:r w:rsidRPr="00EF5F27">
              <w:rPr>
                <w:sz w:val="24"/>
                <w:szCs w:val="24"/>
              </w:rPr>
              <w:t xml:space="preserve"> для юридических лиц, Юридическая пресса) (Флэш версия)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A07854" w:rsidRDefault="00A07854" w:rsidP="00A07854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03DBF">
              <w:rPr>
                <w:sz w:val="24"/>
                <w:szCs w:val="24"/>
              </w:rPr>
              <w:t>локальная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FE3573" w:rsidP="00C05751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8150" w:type="dxa"/>
            <w:gridSpan w:val="4"/>
            <w:tcBorders>
              <w:right w:val="single" w:sz="4" w:space="0" w:color="auto"/>
            </w:tcBorders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ind w:right="-28"/>
              <w:jc w:val="right"/>
              <w:rPr>
                <w:b/>
                <w:sz w:val="24"/>
                <w:szCs w:val="24"/>
              </w:rPr>
            </w:pPr>
            <w:r w:rsidRPr="00EF5F2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C05751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9993" w:type="dxa"/>
            <w:gridSpan w:val="5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Стационарный комплект</w:t>
            </w: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2</w:t>
            </w:r>
          </w:p>
        </w:tc>
        <w:tc>
          <w:tcPr>
            <w:tcW w:w="4047" w:type="dxa"/>
            <w:tcBorders>
              <w:right w:val="single" w:sz="4" w:space="0" w:color="auto"/>
            </w:tcBorders>
          </w:tcPr>
          <w:p w:rsidR="00A07854" w:rsidRPr="00EF5F27" w:rsidRDefault="00A07854" w:rsidP="00EF5F27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СПС </w:t>
            </w:r>
            <w:proofErr w:type="spellStart"/>
            <w:r w:rsidRPr="00EF5F27">
              <w:rPr>
                <w:sz w:val="24"/>
                <w:szCs w:val="24"/>
              </w:rPr>
              <w:t>КонсультантМедицинаФармацевтика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сетевая однопользовательская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418" w:type="dxa"/>
            <w:vAlign w:val="center"/>
          </w:tcPr>
          <w:p w:rsidR="00A07854" w:rsidRPr="00EF5F27" w:rsidRDefault="00A07854" w:rsidP="00EF5F27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autoSpaceDE w:val="0"/>
              <w:autoSpaceDN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047" w:type="dxa"/>
            <w:tcBorders>
              <w:right w:val="single" w:sz="4" w:space="0" w:color="auto"/>
            </w:tcBorders>
          </w:tcPr>
          <w:p w:rsidR="00A07854" w:rsidRPr="00EF5F27" w:rsidRDefault="00A07854" w:rsidP="00EF5F27">
            <w:pPr>
              <w:widowControl w:val="0"/>
              <w:tabs>
                <w:tab w:val="left" w:pos="1418"/>
              </w:tabs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СПС </w:t>
            </w:r>
            <w:proofErr w:type="spellStart"/>
            <w:r w:rsidRPr="00EF5F27">
              <w:rPr>
                <w:sz w:val="24"/>
                <w:szCs w:val="24"/>
              </w:rPr>
              <w:t>КонсультантПлюс</w:t>
            </w:r>
            <w:proofErr w:type="spellEnd"/>
            <w:r w:rsidRPr="00EF5F27">
              <w:rPr>
                <w:sz w:val="24"/>
                <w:szCs w:val="24"/>
              </w:rPr>
              <w:t>: Сводное региональное законодательство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сетевая однопользовательская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одна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A07854" w:rsidRPr="00EF5F27" w:rsidTr="00874274">
        <w:trPr>
          <w:trHeight w:val="406"/>
        </w:trPr>
        <w:tc>
          <w:tcPr>
            <w:tcW w:w="8150" w:type="dxa"/>
            <w:gridSpan w:val="4"/>
            <w:tcBorders>
              <w:right w:val="single" w:sz="4" w:space="0" w:color="auto"/>
            </w:tcBorders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ind w:right="-28"/>
              <w:jc w:val="right"/>
              <w:rPr>
                <w:b/>
                <w:sz w:val="24"/>
                <w:szCs w:val="24"/>
              </w:rPr>
            </w:pPr>
            <w:r w:rsidRPr="00EF5F2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A07854" w:rsidRPr="00EF5F27" w:rsidRDefault="00A07854" w:rsidP="00EF5F27">
            <w:pPr>
              <w:tabs>
                <w:tab w:val="left" w:pos="141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A63701" w:rsidRPr="00EF5F27" w:rsidRDefault="00A63701" w:rsidP="00EF5F27">
      <w:pPr>
        <w:tabs>
          <w:tab w:val="left" w:pos="1418"/>
          <w:tab w:val="left" w:pos="4111"/>
          <w:tab w:val="left" w:pos="5387"/>
          <w:tab w:val="left" w:pos="6379"/>
        </w:tabs>
        <w:autoSpaceDE w:val="0"/>
        <w:autoSpaceDN w:val="0"/>
        <w:jc w:val="both"/>
        <w:rPr>
          <w:sz w:val="24"/>
          <w:szCs w:val="24"/>
        </w:rPr>
      </w:pPr>
    </w:p>
    <w:p w:rsidR="00A63701" w:rsidRPr="00EF5F27" w:rsidRDefault="00A63701" w:rsidP="00EF5F27">
      <w:pPr>
        <w:tabs>
          <w:tab w:val="left" w:pos="1418"/>
          <w:tab w:val="left" w:pos="4111"/>
          <w:tab w:val="left" w:pos="5387"/>
          <w:tab w:val="left" w:pos="6379"/>
        </w:tabs>
        <w:autoSpaceDE w:val="0"/>
        <w:autoSpaceDN w:val="0"/>
        <w:jc w:val="both"/>
        <w:rPr>
          <w:sz w:val="24"/>
          <w:szCs w:val="24"/>
        </w:rPr>
      </w:pPr>
    </w:p>
    <w:p w:rsidR="00A63701" w:rsidRPr="00EF5F27" w:rsidRDefault="00A63701" w:rsidP="00EF5F27">
      <w:pPr>
        <w:tabs>
          <w:tab w:val="left" w:pos="1418"/>
          <w:tab w:val="left" w:pos="4111"/>
          <w:tab w:val="left" w:pos="5387"/>
          <w:tab w:val="left" w:pos="6379"/>
        </w:tabs>
        <w:jc w:val="both"/>
        <w:rPr>
          <w:sz w:val="24"/>
          <w:szCs w:val="24"/>
        </w:rPr>
      </w:pPr>
    </w:p>
    <w:p w:rsidR="00EF5F27" w:rsidRPr="00EF5F27" w:rsidRDefault="00EF5F27" w:rsidP="00EF5F27">
      <w:pPr>
        <w:tabs>
          <w:tab w:val="left" w:pos="1418"/>
          <w:tab w:val="left" w:pos="6521"/>
        </w:tabs>
        <w:autoSpaceDE w:val="0"/>
        <w:autoSpaceDN w:val="0"/>
        <w:rPr>
          <w:sz w:val="24"/>
          <w:szCs w:val="24"/>
        </w:rPr>
      </w:pPr>
      <w:r w:rsidRPr="00EF5F27">
        <w:rPr>
          <w:sz w:val="24"/>
          <w:szCs w:val="24"/>
        </w:rPr>
        <w:t xml:space="preserve">ЗАКАЗЧИК  </w:t>
      </w:r>
      <w:r w:rsidR="00A07854">
        <w:rPr>
          <w:sz w:val="24"/>
          <w:szCs w:val="24"/>
        </w:rPr>
        <w:t xml:space="preserve">                                                                     </w:t>
      </w:r>
      <w:r w:rsidRPr="00EF5F27">
        <w:rPr>
          <w:sz w:val="24"/>
          <w:szCs w:val="24"/>
        </w:rPr>
        <w:t>ИСПОЛНИТЕЛЬ</w:t>
      </w:r>
    </w:p>
    <w:p w:rsidR="00EF5F27" w:rsidRPr="00EF5F27" w:rsidRDefault="00EF5F27" w:rsidP="00EF5F27">
      <w:pPr>
        <w:tabs>
          <w:tab w:val="left" w:pos="1418"/>
        </w:tabs>
        <w:autoSpaceDE w:val="0"/>
        <w:autoSpaceDN w:val="0"/>
        <w:rPr>
          <w:sz w:val="24"/>
          <w:szCs w:val="24"/>
        </w:rPr>
      </w:pPr>
    </w:p>
    <w:p w:rsidR="00EF5F27" w:rsidRPr="00EF5F27" w:rsidRDefault="00A07854" w:rsidP="00EF5F27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Генеральный директор                                                     </w:t>
      </w:r>
      <w:r w:rsidR="00EF5F27" w:rsidRPr="00EF5F27">
        <w:rPr>
          <w:snapToGrid w:val="0"/>
          <w:color w:val="000000"/>
          <w:sz w:val="24"/>
          <w:szCs w:val="24"/>
        </w:rPr>
        <w:t>_______________________</w:t>
      </w:r>
    </w:p>
    <w:p w:rsidR="00EF5F27" w:rsidRPr="00EF5F27" w:rsidRDefault="00EF5F27" w:rsidP="00EF5F27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z w:val="24"/>
          <w:szCs w:val="24"/>
        </w:rPr>
      </w:pPr>
      <w:r w:rsidRPr="00EF5F27">
        <w:rPr>
          <w:sz w:val="24"/>
          <w:szCs w:val="24"/>
        </w:rPr>
        <w:t>ОО</w:t>
      </w:r>
      <w:r w:rsidR="00A07854">
        <w:rPr>
          <w:sz w:val="24"/>
          <w:szCs w:val="24"/>
        </w:rPr>
        <w:t xml:space="preserve">О  “Газпром трансгаз Томск”  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EF5F27" w:rsidRPr="00EF5F27" w:rsidRDefault="00EF5F27" w:rsidP="00EF5F27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</w:t>
      </w:r>
    </w:p>
    <w:p w:rsidR="00EF5F27" w:rsidRPr="00EF5F27" w:rsidRDefault="00EF5F27" w:rsidP="00EF5F27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___________________ </w:t>
      </w:r>
      <w:r w:rsidR="00A07854">
        <w:rPr>
          <w:snapToGrid w:val="0"/>
          <w:sz w:val="24"/>
          <w:szCs w:val="24"/>
        </w:rPr>
        <w:t xml:space="preserve">А.И. Титов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EF5F27" w:rsidRPr="00EF5F27" w:rsidRDefault="00EF5F27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            М.П.</w:t>
      </w:r>
      <w:r w:rsidRPr="00EF5F27">
        <w:rPr>
          <w:snapToGrid w:val="0"/>
          <w:sz w:val="24"/>
          <w:szCs w:val="24"/>
        </w:rPr>
        <w:tab/>
        <w:t xml:space="preserve">                                                                  </w:t>
      </w:r>
      <w:r w:rsidR="00A07854">
        <w:rPr>
          <w:snapToGrid w:val="0"/>
          <w:sz w:val="24"/>
          <w:szCs w:val="24"/>
        </w:rPr>
        <w:t xml:space="preserve"> </w:t>
      </w:r>
      <w:r w:rsidRPr="00EF5F27">
        <w:rPr>
          <w:snapToGrid w:val="0"/>
          <w:sz w:val="24"/>
          <w:szCs w:val="24"/>
        </w:rPr>
        <w:t xml:space="preserve">           </w:t>
      </w:r>
      <w:r w:rsidRPr="00EF5F27">
        <w:rPr>
          <w:snapToGrid w:val="0"/>
          <w:color w:val="000000"/>
          <w:sz w:val="24"/>
          <w:szCs w:val="24"/>
        </w:rPr>
        <w:t>М.П.</w:t>
      </w:r>
    </w:p>
    <w:p w:rsidR="00EF5F27" w:rsidRPr="00EF5F27" w:rsidRDefault="00EF5F27" w:rsidP="00EF5F27">
      <w:pPr>
        <w:tabs>
          <w:tab w:val="left" w:pos="567"/>
          <w:tab w:val="left" w:pos="1134"/>
          <w:tab w:val="left" w:pos="1418"/>
          <w:tab w:val="left" w:pos="2410"/>
        </w:tabs>
        <w:rPr>
          <w:sz w:val="24"/>
          <w:szCs w:val="24"/>
        </w:rPr>
      </w:pPr>
    </w:p>
    <w:p w:rsidR="00EF5F27" w:rsidRPr="00EF5F27" w:rsidRDefault="00A63701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jc w:val="right"/>
        <w:rPr>
          <w:rStyle w:val="FontStyle19"/>
          <w:b w:val="0"/>
          <w:bCs w:val="0"/>
          <w:sz w:val="24"/>
          <w:szCs w:val="24"/>
        </w:rPr>
      </w:pPr>
      <w:r w:rsidRPr="00EF5F27">
        <w:rPr>
          <w:sz w:val="24"/>
          <w:szCs w:val="24"/>
        </w:rPr>
        <w:br w:type="page"/>
      </w:r>
      <w:r w:rsidR="00EF5F27" w:rsidRPr="00EF5F27">
        <w:rPr>
          <w:rStyle w:val="FontStyle19"/>
          <w:b w:val="0"/>
          <w:sz w:val="24"/>
          <w:szCs w:val="24"/>
        </w:rPr>
        <w:lastRenderedPageBreak/>
        <w:t>Приложение № 2</w:t>
      </w:r>
    </w:p>
    <w:p w:rsidR="00EF5F27" w:rsidRPr="00EF5F27" w:rsidRDefault="00EF5F27" w:rsidP="00EF5F27">
      <w:pPr>
        <w:pStyle w:val="Style1"/>
        <w:widowControl/>
        <w:tabs>
          <w:tab w:val="left" w:pos="284"/>
          <w:tab w:val="left" w:pos="567"/>
          <w:tab w:val="left" w:pos="1134"/>
          <w:tab w:val="left" w:pos="1418"/>
          <w:tab w:val="left" w:pos="2410"/>
        </w:tabs>
        <w:spacing w:before="58" w:line="240" w:lineRule="auto"/>
        <w:jc w:val="right"/>
        <w:rPr>
          <w:rStyle w:val="FontStyle19"/>
          <w:b w:val="0"/>
          <w:sz w:val="24"/>
          <w:szCs w:val="24"/>
        </w:rPr>
      </w:pPr>
      <w:r w:rsidRPr="00EF5F27">
        <w:rPr>
          <w:rStyle w:val="FontStyle19"/>
          <w:b w:val="0"/>
          <w:sz w:val="24"/>
          <w:szCs w:val="24"/>
        </w:rPr>
        <w:t xml:space="preserve">     к Договору от № ________ «___</w:t>
      </w:r>
      <w:r w:rsidRPr="00EF5F27">
        <w:rPr>
          <w:rStyle w:val="FontStyle19"/>
          <w:b w:val="0"/>
          <w:iCs/>
          <w:sz w:val="24"/>
          <w:szCs w:val="24"/>
        </w:rPr>
        <w:t>» _________ 201</w:t>
      </w:r>
      <w:r w:rsidRPr="00EF5F27">
        <w:rPr>
          <w:rStyle w:val="FontStyle19"/>
          <w:b w:val="0"/>
          <w:i/>
          <w:iCs/>
          <w:sz w:val="24"/>
          <w:szCs w:val="24"/>
        </w:rPr>
        <w:t>_</w:t>
      </w:r>
      <w:r w:rsidRPr="00EF5F27">
        <w:rPr>
          <w:rStyle w:val="FontStyle19"/>
          <w:b w:val="0"/>
          <w:sz w:val="24"/>
          <w:szCs w:val="24"/>
        </w:rPr>
        <w:t>__ г.</w:t>
      </w:r>
    </w:p>
    <w:p w:rsidR="00A63701" w:rsidRPr="00EF5F27" w:rsidRDefault="00A63701" w:rsidP="00EF5F27">
      <w:pPr>
        <w:widowControl w:val="0"/>
        <w:tabs>
          <w:tab w:val="left" w:pos="1418"/>
        </w:tabs>
        <w:ind w:right="-1"/>
        <w:jc w:val="right"/>
        <w:rPr>
          <w:sz w:val="24"/>
          <w:szCs w:val="24"/>
        </w:rPr>
      </w:pPr>
    </w:p>
    <w:p w:rsidR="00FB705A" w:rsidRPr="00EF5F27" w:rsidRDefault="0099426F" w:rsidP="00EF5F27">
      <w:pPr>
        <w:pStyle w:val="1"/>
        <w:tabs>
          <w:tab w:val="left" w:pos="1418"/>
        </w:tabs>
        <w:jc w:val="center"/>
        <w:rPr>
          <w:sz w:val="24"/>
          <w:szCs w:val="24"/>
        </w:rPr>
      </w:pPr>
      <w:r w:rsidRPr="00EF5F27">
        <w:rPr>
          <w:sz w:val="24"/>
          <w:szCs w:val="24"/>
        </w:rPr>
        <w:t>Условия</w:t>
      </w:r>
      <w:r w:rsidR="00A63701" w:rsidRPr="00EF5F27">
        <w:rPr>
          <w:sz w:val="24"/>
          <w:szCs w:val="24"/>
        </w:rPr>
        <w:t xml:space="preserve"> использования</w:t>
      </w:r>
      <w:r w:rsidR="00FB705A" w:rsidRPr="00EF5F27">
        <w:rPr>
          <w:caps/>
          <w:sz w:val="24"/>
          <w:szCs w:val="24"/>
        </w:rPr>
        <w:t xml:space="preserve"> </w:t>
      </w:r>
      <w:r w:rsidR="00A63701" w:rsidRPr="00EF5F27">
        <w:rPr>
          <w:sz w:val="24"/>
          <w:szCs w:val="24"/>
        </w:rPr>
        <w:t xml:space="preserve">экземпляров </w:t>
      </w:r>
    </w:p>
    <w:p w:rsidR="00A63701" w:rsidRPr="00EF5F27" w:rsidRDefault="00A63701" w:rsidP="00EF5F27">
      <w:pPr>
        <w:pStyle w:val="1"/>
        <w:tabs>
          <w:tab w:val="left" w:pos="1418"/>
        </w:tabs>
        <w:jc w:val="center"/>
        <w:rPr>
          <w:caps/>
          <w:sz w:val="24"/>
          <w:szCs w:val="24"/>
        </w:rPr>
      </w:pPr>
      <w:r w:rsidRPr="00EF5F27">
        <w:rPr>
          <w:sz w:val="24"/>
          <w:szCs w:val="24"/>
        </w:rPr>
        <w:t xml:space="preserve">Систем </w:t>
      </w:r>
      <w:proofErr w:type="spellStart"/>
      <w:r w:rsidRPr="00EF5F27">
        <w:rPr>
          <w:sz w:val="24"/>
          <w:szCs w:val="24"/>
        </w:rPr>
        <w:t>КонсультантПлюс</w:t>
      </w:r>
      <w:proofErr w:type="spellEnd"/>
      <w:r w:rsidRPr="00EF5F27">
        <w:rPr>
          <w:sz w:val="24"/>
          <w:szCs w:val="24"/>
        </w:rPr>
        <w:t xml:space="preserve"> серии VIP (флэш версия)</w:t>
      </w:r>
    </w:p>
    <w:p w:rsidR="00A63701" w:rsidRPr="00EF5F27" w:rsidRDefault="00A63701" w:rsidP="00EF5F27">
      <w:pPr>
        <w:widowControl w:val="0"/>
        <w:tabs>
          <w:tab w:val="left" w:pos="1418"/>
        </w:tabs>
        <w:ind w:right="-1"/>
        <w:jc w:val="both"/>
        <w:rPr>
          <w:sz w:val="24"/>
          <w:szCs w:val="24"/>
        </w:rPr>
      </w:pPr>
    </w:p>
    <w:p w:rsidR="00A63701" w:rsidRPr="00EF5F27" w:rsidRDefault="00A63701" w:rsidP="00A07854">
      <w:pPr>
        <w:pStyle w:val="a8"/>
        <w:widowControl w:val="0"/>
        <w:numPr>
          <w:ilvl w:val="3"/>
          <w:numId w:val="2"/>
        </w:numPr>
        <w:tabs>
          <w:tab w:val="clear" w:pos="2520"/>
          <w:tab w:val="num" w:pos="0"/>
          <w:tab w:val="left" w:pos="567"/>
        </w:tabs>
        <w:ind w:left="0" w:right="-1" w:firstLine="0"/>
        <w:rPr>
          <w:sz w:val="24"/>
          <w:szCs w:val="24"/>
        </w:rPr>
      </w:pPr>
      <w:r w:rsidRPr="00EF5F27">
        <w:rPr>
          <w:sz w:val="24"/>
          <w:szCs w:val="24"/>
        </w:rPr>
        <w:t>УСЛОВИЯ ИСПОЛЬЗОВАНИЯ ФЛЭШ-НОСИТЕЛЯ</w:t>
      </w:r>
    </w:p>
    <w:p w:rsidR="00A63701" w:rsidRPr="00EF5F27" w:rsidRDefault="00A63701" w:rsidP="00A07854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63701" w:rsidRPr="00EF5F27" w:rsidRDefault="006E6F4F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 xml:space="preserve"> </w:t>
      </w:r>
      <w:r w:rsidR="00A63701" w:rsidRPr="00EF5F27">
        <w:rPr>
          <w:sz w:val="24"/>
          <w:szCs w:val="24"/>
        </w:rPr>
        <w:t>В случае использования Заказчиком флэш-носителя для записи и хранения собственной информации Исполнитель не гарантирует Заказчику:</w:t>
      </w:r>
    </w:p>
    <w:p w:rsidR="00A63701" w:rsidRPr="00EF5F27" w:rsidRDefault="00A63701" w:rsidP="00A07854">
      <w:pPr>
        <w:pStyle w:val="a8"/>
        <w:widowControl w:val="0"/>
        <w:numPr>
          <w:ilvl w:val="0"/>
          <w:numId w:val="10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работоспособность экземпляр</w:t>
      </w:r>
      <w:proofErr w:type="gramStart"/>
      <w:r w:rsidRPr="00EF5F27">
        <w:rPr>
          <w:sz w:val="24"/>
          <w:szCs w:val="24"/>
        </w:rPr>
        <w:t>а(</w:t>
      </w:r>
      <w:proofErr w:type="spellStart"/>
      <w:proofErr w:type="gramEnd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версия);</w:t>
      </w:r>
    </w:p>
    <w:p w:rsidR="00A63701" w:rsidRPr="00EF5F27" w:rsidRDefault="00A63701" w:rsidP="00A07854">
      <w:pPr>
        <w:pStyle w:val="a8"/>
        <w:widowControl w:val="0"/>
        <w:numPr>
          <w:ilvl w:val="0"/>
          <w:numId w:val="10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сохранность собственной информации Заказчика при оказании Исполнителем информационных услуг с использованием экземпляр</w:t>
      </w:r>
      <w:proofErr w:type="gramStart"/>
      <w:r w:rsidRPr="00EF5F27">
        <w:rPr>
          <w:sz w:val="24"/>
          <w:szCs w:val="24"/>
        </w:rPr>
        <w:t>а(</w:t>
      </w:r>
      <w:proofErr w:type="spellStart"/>
      <w:proofErr w:type="gramEnd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версия).</w:t>
      </w:r>
    </w:p>
    <w:p w:rsidR="00A63701" w:rsidRPr="00EF5F27" w:rsidRDefault="00A63701" w:rsidP="00A07854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63701" w:rsidRPr="00EF5F27" w:rsidRDefault="00A63701" w:rsidP="00A07854">
      <w:pPr>
        <w:pStyle w:val="a8"/>
        <w:widowControl w:val="0"/>
        <w:numPr>
          <w:ilvl w:val="0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 xml:space="preserve"> ГАРАНТИИ</w:t>
      </w:r>
    </w:p>
    <w:p w:rsidR="00A63701" w:rsidRPr="00EF5F27" w:rsidRDefault="00A63701" w:rsidP="00A07854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63701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 xml:space="preserve">Исполнитель гарантирует работоспособность флэш-носителя в течение 12 месяцев </w:t>
      </w:r>
      <w:proofErr w:type="gramStart"/>
      <w:r w:rsidRPr="00EF5F27">
        <w:rPr>
          <w:sz w:val="24"/>
          <w:szCs w:val="24"/>
        </w:rPr>
        <w:t>с даты поставки</w:t>
      </w:r>
      <w:proofErr w:type="gramEnd"/>
      <w:r w:rsidRPr="00EF5F27">
        <w:rPr>
          <w:sz w:val="24"/>
          <w:szCs w:val="24"/>
        </w:rPr>
        <w:t xml:space="preserve"> Заказчику при отсутствии: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  видимых механических дефектов (поломки корпуса, разъема, печатной платы);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следов воздействия высокого напряжения (обгоревших контактов и электронных компонентов);</w:t>
      </w:r>
    </w:p>
    <w:p w:rsidR="006E6F4F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следов пребывания в жидкости или агрессивной среде.</w:t>
      </w:r>
    </w:p>
    <w:p w:rsidR="00FB705A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Все претензии к качеству поставленног</w:t>
      </w:r>
      <w:proofErr w:type="gramStart"/>
      <w:r w:rsidRPr="00EF5F27">
        <w:rPr>
          <w:sz w:val="24"/>
          <w:szCs w:val="24"/>
        </w:rPr>
        <w:t>о(</w:t>
      </w:r>
      <w:proofErr w:type="spellStart"/>
      <w:proofErr w:type="gramEnd"/>
      <w:r w:rsidRPr="00EF5F27">
        <w:rPr>
          <w:sz w:val="24"/>
          <w:szCs w:val="24"/>
        </w:rPr>
        <w:t>ых</w:t>
      </w:r>
      <w:proofErr w:type="spellEnd"/>
      <w:r w:rsidRPr="00EF5F27">
        <w:rPr>
          <w:sz w:val="24"/>
          <w:szCs w:val="24"/>
        </w:rPr>
        <w:t>) Заказчику флэш-носителя(ей) принимаются в течение гарантийного срока, указанного в п. 2.</w:t>
      </w:r>
    </w:p>
    <w:p w:rsidR="00A63701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1 настоящего Приложения.</w:t>
      </w:r>
    </w:p>
    <w:p w:rsidR="00A63701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В случае неисправности флэш-носителя Заказчика в течение гарантийного срока, указанного в п. 2.1 настоящего Приложения, а также при отсутствии на флэш-носителе дефектов, перечисленных в п. 2.1 настоящего Приложения, Исполнитель обязуется произвести замену флэш-носителя в течение 5 (пяти) рабочих дней.</w:t>
      </w:r>
    </w:p>
    <w:p w:rsidR="00A63701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В случае: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утери Заказчиком флэш-носителя;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неисправности флэш-носителя Заказчика по истечении гарантийного срока;</w:t>
      </w:r>
    </w:p>
    <w:p w:rsidR="006E6F4F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- неисправности флэш-носителя Заказчика в течение гарантийного срока, но при наличии на флэш-носителе дефектов, перечисленных в п. 2.1 настоящего Приложения.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Оказание информационных услуг Заказчику с использованием экземпляр</w:t>
      </w:r>
      <w:proofErr w:type="gramStart"/>
      <w:r w:rsidRPr="00EF5F27">
        <w:rPr>
          <w:sz w:val="24"/>
          <w:szCs w:val="24"/>
        </w:rPr>
        <w:t>а(</w:t>
      </w:r>
      <w:proofErr w:type="spellStart"/>
      <w:proofErr w:type="gramEnd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 возобновляется только при условии приобретения Заказчиком у Исполнителя нового флэш-носителя.</w:t>
      </w:r>
    </w:p>
    <w:p w:rsidR="00A63701" w:rsidRPr="00EF5F27" w:rsidRDefault="00A63701" w:rsidP="00A07854">
      <w:pPr>
        <w:pStyle w:val="a8"/>
        <w:widowControl w:val="0"/>
        <w:numPr>
          <w:ilvl w:val="1"/>
          <w:numId w:val="9"/>
        </w:numPr>
        <w:tabs>
          <w:tab w:val="left" w:pos="567"/>
        </w:tabs>
        <w:ind w:left="0" w:right="-1" w:firstLine="0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Исполнитель не несет ответственности за несоответствие емкости приобретенного Заказчиком флэш-носителя в случае допоставки Заказчику экземпляр</w:t>
      </w:r>
      <w:proofErr w:type="gramStart"/>
      <w:r w:rsidRPr="00EF5F27">
        <w:rPr>
          <w:sz w:val="24"/>
          <w:szCs w:val="24"/>
        </w:rPr>
        <w:t>а(</w:t>
      </w:r>
      <w:proofErr w:type="spellStart"/>
      <w:proofErr w:type="gramEnd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 либо увеличения объема переданной информации в рамках оказания услуг с использованием экземпляра(</w:t>
      </w:r>
      <w:proofErr w:type="spellStart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версия).</w:t>
      </w:r>
    </w:p>
    <w:p w:rsidR="00A63701" w:rsidRPr="00EF5F27" w:rsidRDefault="00A63701" w:rsidP="00A07854">
      <w:pPr>
        <w:widowControl w:val="0"/>
        <w:tabs>
          <w:tab w:val="left" w:pos="567"/>
        </w:tabs>
        <w:ind w:right="-1"/>
        <w:jc w:val="both"/>
        <w:rPr>
          <w:sz w:val="24"/>
          <w:szCs w:val="24"/>
        </w:rPr>
      </w:pPr>
      <w:r w:rsidRPr="00EF5F27">
        <w:rPr>
          <w:sz w:val="24"/>
          <w:szCs w:val="24"/>
        </w:rPr>
        <w:t>В этом случае Заказчик обязан приобрести флэш-носитель с емкостью, достаточной для записи допоставленног</w:t>
      </w:r>
      <w:proofErr w:type="gramStart"/>
      <w:r w:rsidRPr="00EF5F27">
        <w:rPr>
          <w:sz w:val="24"/>
          <w:szCs w:val="24"/>
        </w:rPr>
        <w:t>о(</w:t>
      </w:r>
      <w:proofErr w:type="spellStart"/>
      <w:proofErr w:type="gramEnd"/>
      <w:r w:rsidRPr="00EF5F27">
        <w:rPr>
          <w:sz w:val="24"/>
          <w:szCs w:val="24"/>
        </w:rPr>
        <w:t>ых</w:t>
      </w:r>
      <w:proofErr w:type="spellEnd"/>
      <w:r w:rsidRPr="00EF5F27">
        <w:rPr>
          <w:sz w:val="24"/>
          <w:szCs w:val="24"/>
        </w:rPr>
        <w:t>) экземпляра(</w:t>
      </w:r>
      <w:proofErr w:type="spellStart"/>
      <w:r w:rsidRPr="00EF5F27">
        <w:rPr>
          <w:sz w:val="24"/>
          <w:szCs w:val="24"/>
        </w:rPr>
        <w:t>ов</w:t>
      </w:r>
      <w:proofErr w:type="spellEnd"/>
      <w:r w:rsidRPr="00EF5F27">
        <w:rPr>
          <w:sz w:val="24"/>
          <w:szCs w:val="24"/>
        </w:rPr>
        <w:t>) Системы Серии VIP (флэш версия) или увеличившегося объема переданной информации.</w:t>
      </w:r>
    </w:p>
    <w:p w:rsidR="00A63701" w:rsidRPr="00EF5F27" w:rsidRDefault="00A63701" w:rsidP="00EF5F27">
      <w:pPr>
        <w:tabs>
          <w:tab w:val="left" w:pos="1418"/>
          <w:tab w:val="left" w:pos="4111"/>
          <w:tab w:val="left" w:pos="5387"/>
          <w:tab w:val="left" w:pos="6379"/>
        </w:tabs>
        <w:jc w:val="both"/>
        <w:rPr>
          <w:sz w:val="24"/>
          <w:szCs w:val="24"/>
        </w:rPr>
      </w:pPr>
    </w:p>
    <w:p w:rsidR="00A07854" w:rsidRPr="00EF5F27" w:rsidRDefault="00A07854" w:rsidP="00A07854">
      <w:pPr>
        <w:tabs>
          <w:tab w:val="left" w:pos="1418"/>
          <w:tab w:val="left" w:pos="6521"/>
        </w:tabs>
        <w:autoSpaceDE w:val="0"/>
        <w:autoSpaceDN w:val="0"/>
        <w:rPr>
          <w:sz w:val="24"/>
          <w:szCs w:val="24"/>
        </w:rPr>
      </w:pPr>
      <w:r w:rsidRPr="00EF5F27">
        <w:rPr>
          <w:sz w:val="24"/>
          <w:szCs w:val="24"/>
        </w:rPr>
        <w:t xml:space="preserve">ЗАКАЗЧИК  </w:t>
      </w:r>
      <w:r>
        <w:rPr>
          <w:sz w:val="24"/>
          <w:szCs w:val="24"/>
        </w:rPr>
        <w:t xml:space="preserve">                                                                     </w:t>
      </w:r>
      <w:r w:rsidRPr="00EF5F27">
        <w:rPr>
          <w:sz w:val="24"/>
          <w:szCs w:val="24"/>
        </w:rPr>
        <w:t>ИСПОЛНИТЕЛЬ</w:t>
      </w:r>
    </w:p>
    <w:p w:rsidR="00A07854" w:rsidRPr="00EF5F27" w:rsidRDefault="00A07854" w:rsidP="00A07854">
      <w:pPr>
        <w:tabs>
          <w:tab w:val="left" w:pos="1418"/>
        </w:tabs>
        <w:autoSpaceDE w:val="0"/>
        <w:autoSpaceDN w:val="0"/>
        <w:rPr>
          <w:sz w:val="24"/>
          <w:szCs w:val="24"/>
        </w:rPr>
      </w:pP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Генеральный директор                   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z w:val="24"/>
          <w:szCs w:val="24"/>
        </w:rPr>
      </w:pPr>
      <w:r w:rsidRPr="00EF5F27">
        <w:rPr>
          <w:sz w:val="24"/>
          <w:szCs w:val="24"/>
        </w:rPr>
        <w:t>ОО</w:t>
      </w:r>
      <w:r>
        <w:rPr>
          <w:sz w:val="24"/>
          <w:szCs w:val="24"/>
        </w:rPr>
        <w:t xml:space="preserve">О  “Газпром трансгаз Томск”  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___________________ </w:t>
      </w:r>
      <w:r>
        <w:rPr>
          <w:snapToGrid w:val="0"/>
          <w:sz w:val="24"/>
          <w:szCs w:val="24"/>
        </w:rPr>
        <w:t xml:space="preserve">А.И. Титов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            М.П.</w:t>
      </w:r>
      <w:r w:rsidRPr="00EF5F27">
        <w:rPr>
          <w:snapToGrid w:val="0"/>
          <w:sz w:val="24"/>
          <w:szCs w:val="24"/>
        </w:rPr>
        <w:tab/>
        <w:t xml:space="preserve">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EF5F27">
        <w:rPr>
          <w:snapToGrid w:val="0"/>
          <w:sz w:val="24"/>
          <w:szCs w:val="24"/>
        </w:rPr>
        <w:t xml:space="preserve">           </w:t>
      </w:r>
      <w:r w:rsidRPr="00EF5F27">
        <w:rPr>
          <w:snapToGrid w:val="0"/>
          <w:color w:val="000000"/>
          <w:sz w:val="24"/>
          <w:szCs w:val="24"/>
        </w:rPr>
        <w:t>М.П.</w:t>
      </w:r>
    </w:p>
    <w:p w:rsidR="00EF5F27" w:rsidRPr="00EF5F27" w:rsidRDefault="00EF5F27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jc w:val="right"/>
        <w:rPr>
          <w:rStyle w:val="FontStyle19"/>
          <w:b w:val="0"/>
          <w:bCs w:val="0"/>
          <w:sz w:val="24"/>
          <w:szCs w:val="24"/>
        </w:rPr>
      </w:pPr>
      <w:r w:rsidRPr="00EF5F27">
        <w:rPr>
          <w:rStyle w:val="FontStyle19"/>
          <w:b w:val="0"/>
          <w:sz w:val="24"/>
          <w:szCs w:val="24"/>
        </w:rPr>
        <w:lastRenderedPageBreak/>
        <w:t>Приложение № 3</w:t>
      </w:r>
    </w:p>
    <w:p w:rsidR="00EF5F27" w:rsidRPr="00EF5F27" w:rsidRDefault="00EF5F27" w:rsidP="00EF5F27">
      <w:pPr>
        <w:pStyle w:val="Style1"/>
        <w:widowControl/>
        <w:tabs>
          <w:tab w:val="left" w:pos="284"/>
          <w:tab w:val="left" w:pos="567"/>
          <w:tab w:val="left" w:pos="1134"/>
          <w:tab w:val="left" w:pos="1418"/>
          <w:tab w:val="left" w:pos="2410"/>
        </w:tabs>
        <w:spacing w:before="58" w:line="240" w:lineRule="auto"/>
        <w:jc w:val="right"/>
        <w:rPr>
          <w:rStyle w:val="FontStyle19"/>
          <w:b w:val="0"/>
          <w:sz w:val="24"/>
          <w:szCs w:val="24"/>
        </w:rPr>
      </w:pPr>
      <w:r w:rsidRPr="00EF5F27">
        <w:rPr>
          <w:rStyle w:val="FontStyle19"/>
          <w:b w:val="0"/>
          <w:sz w:val="24"/>
          <w:szCs w:val="24"/>
        </w:rPr>
        <w:t xml:space="preserve">     к Договору от № ________ «___</w:t>
      </w:r>
      <w:r w:rsidRPr="00EF5F27">
        <w:rPr>
          <w:rStyle w:val="FontStyle19"/>
          <w:b w:val="0"/>
          <w:iCs/>
          <w:sz w:val="24"/>
          <w:szCs w:val="24"/>
        </w:rPr>
        <w:t>» _________ 201</w:t>
      </w:r>
      <w:r w:rsidRPr="00EF5F27">
        <w:rPr>
          <w:rStyle w:val="FontStyle19"/>
          <w:b w:val="0"/>
          <w:i/>
          <w:iCs/>
          <w:sz w:val="24"/>
          <w:szCs w:val="24"/>
        </w:rPr>
        <w:t>_</w:t>
      </w:r>
      <w:r w:rsidRPr="00EF5F27">
        <w:rPr>
          <w:rStyle w:val="FontStyle19"/>
          <w:b w:val="0"/>
          <w:sz w:val="24"/>
          <w:szCs w:val="24"/>
        </w:rPr>
        <w:t>__ г.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jc w:val="center"/>
        <w:rPr>
          <w:rFonts w:ascii="Times New Roman" w:hAnsi="Times New Roman"/>
          <w:b/>
          <w:sz w:val="24"/>
          <w:szCs w:val="24"/>
        </w:rPr>
      </w:pPr>
      <w:r w:rsidRPr="00EF5F27">
        <w:rPr>
          <w:rFonts w:ascii="Times New Roman" w:hAnsi="Times New Roman"/>
          <w:b/>
          <w:sz w:val="24"/>
          <w:szCs w:val="24"/>
        </w:rPr>
        <w:t>Форма Акта сдачи-приемки оказанных услуг</w:t>
      </w:r>
    </w:p>
    <w:p w:rsidR="00EF5F27" w:rsidRPr="00EF5F27" w:rsidRDefault="00EF5F27" w:rsidP="00EF5F27">
      <w:pPr>
        <w:pStyle w:val="a9"/>
        <w:pBdr>
          <w:bottom w:val="dashSmallGap" w:sz="4" w:space="1" w:color="auto"/>
        </w:pBdr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</w:rPr>
      </w:pP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АКТ № _____ от _______201__г.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>сдачи-приемки оказанных услуг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EF5F27">
        <w:rPr>
          <w:rFonts w:ascii="Times New Roman" w:hAnsi="Times New Roman"/>
          <w:b/>
          <w:bCs/>
          <w:sz w:val="24"/>
          <w:szCs w:val="24"/>
        </w:rPr>
        <w:t>Исполнитель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ИНН/КПП 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EF5F27">
        <w:rPr>
          <w:rFonts w:ascii="Times New Roman" w:hAnsi="Times New Roman"/>
          <w:sz w:val="24"/>
          <w:szCs w:val="24"/>
          <w:lang w:eastAsia="ru-RU"/>
        </w:rPr>
        <w:t>Место нахождения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EF5F27">
        <w:rPr>
          <w:rFonts w:ascii="Times New Roman" w:hAnsi="Times New Roman"/>
          <w:b/>
          <w:bCs/>
          <w:sz w:val="24"/>
          <w:szCs w:val="24"/>
        </w:rPr>
        <w:t>Заказчик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</w:rPr>
      </w:pPr>
      <w:r w:rsidRPr="00EF5F27">
        <w:rPr>
          <w:rFonts w:ascii="Times New Roman" w:hAnsi="Times New Roman"/>
          <w:sz w:val="24"/>
          <w:szCs w:val="24"/>
        </w:rPr>
        <w:t xml:space="preserve">ИНН/КПП </w:t>
      </w:r>
    </w:p>
    <w:p w:rsidR="00EF5F27" w:rsidRPr="00EF5F27" w:rsidRDefault="00EF5F27" w:rsidP="00EF5F27">
      <w:pPr>
        <w:tabs>
          <w:tab w:val="left" w:pos="567"/>
          <w:tab w:val="left" w:pos="1134"/>
          <w:tab w:val="left" w:pos="1418"/>
          <w:tab w:val="left" w:pos="2410"/>
        </w:tabs>
        <w:jc w:val="both"/>
        <w:rPr>
          <w:sz w:val="24"/>
          <w:szCs w:val="24"/>
        </w:rPr>
      </w:pPr>
      <w:r w:rsidRPr="00EF5F27">
        <w:rPr>
          <w:sz w:val="24"/>
          <w:szCs w:val="24"/>
        </w:rPr>
        <w:t>Место нахождения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EF5F27">
        <w:rPr>
          <w:rFonts w:ascii="Times New Roman" w:hAnsi="Times New Roman"/>
          <w:sz w:val="24"/>
          <w:szCs w:val="24"/>
        </w:rPr>
        <w:t>Договор от «__» __________ 20 __ г. № ___________</w:t>
      </w:r>
    </w:p>
    <w:p w:rsidR="00EF5F27" w:rsidRPr="00EF5F27" w:rsidRDefault="00EF5F27" w:rsidP="00EF5F27">
      <w:pPr>
        <w:pStyle w:val="a9"/>
        <w:tabs>
          <w:tab w:val="left" w:pos="567"/>
          <w:tab w:val="left" w:pos="1134"/>
          <w:tab w:val="left" w:pos="1418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EF5F27">
        <w:rPr>
          <w:rFonts w:ascii="Times New Roman" w:hAnsi="Times New Roman"/>
          <w:sz w:val="24"/>
          <w:szCs w:val="24"/>
        </w:rPr>
        <w:t>Валюта: рубль</w:t>
      </w:r>
    </w:p>
    <w:tbl>
      <w:tblPr>
        <w:tblW w:w="102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1844"/>
        <w:gridCol w:w="843"/>
        <w:gridCol w:w="404"/>
        <w:gridCol w:w="730"/>
        <w:gridCol w:w="715"/>
        <w:gridCol w:w="780"/>
        <w:gridCol w:w="63"/>
        <w:gridCol w:w="173"/>
        <w:gridCol w:w="1167"/>
        <w:gridCol w:w="76"/>
        <w:gridCol w:w="128"/>
        <w:gridCol w:w="32"/>
        <w:gridCol w:w="204"/>
        <w:gridCol w:w="472"/>
        <w:gridCol w:w="144"/>
        <w:gridCol w:w="60"/>
        <w:gridCol w:w="105"/>
        <w:gridCol w:w="131"/>
        <w:gridCol w:w="673"/>
        <w:gridCol w:w="468"/>
        <w:gridCol w:w="45"/>
        <w:gridCol w:w="92"/>
        <w:gridCol w:w="144"/>
        <w:gridCol w:w="92"/>
        <w:gridCol w:w="144"/>
        <w:gridCol w:w="96"/>
      </w:tblGrid>
      <w:tr w:rsidR="00EF5F27" w:rsidRPr="00EF5F27" w:rsidTr="00B0708F">
        <w:trPr>
          <w:gridAfter w:val="1"/>
          <w:wAfter w:w="96" w:type="dxa"/>
          <w:trHeight w:val="255"/>
        </w:trPr>
        <w:tc>
          <w:tcPr>
            <w:tcW w:w="35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</w:tr>
      <w:tr w:rsidR="00EF5F27" w:rsidRPr="00EF5F27" w:rsidTr="00B0708F">
        <w:trPr>
          <w:gridAfter w:val="6"/>
          <w:wAfter w:w="613" w:type="dxa"/>
          <w:trHeight w:val="76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Наименование услуг по договору 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Кол-во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Цена за ед. измерения 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Стоимость работ без НДС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Сумма НДС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310"/>
                <w:tab w:val="left" w:pos="1343"/>
                <w:tab w:val="left" w:pos="1418"/>
                <w:tab w:val="left" w:pos="2410"/>
              </w:tabs>
              <w:ind w:right="-108"/>
              <w:jc w:val="center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Стоимость </w:t>
            </w:r>
            <w:r w:rsidRPr="00EF5F27">
              <w:rPr>
                <w:sz w:val="24"/>
                <w:szCs w:val="24"/>
              </w:rPr>
              <w:br/>
              <w:t>работ всего, с НДС</w:t>
            </w:r>
          </w:p>
        </w:tc>
      </w:tr>
      <w:tr w:rsidR="00EF5F27" w:rsidRPr="00EF5F27" w:rsidTr="00B0708F">
        <w:trPr>
          <w:gridAfter w:val="6"/>
          <w:wAfter w:w="613" w:type="dxa"/>
          <w:trHeight w:val="58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outlineLvl w:val="0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Cs/>
                <w:sz w:val="24"/>
                <w:szCs w:val="24"/>
              </w:rPr>
            </w:pPr>
            <w:r w:rsidRPr="00EF5F27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Cs/>
                <w:sz w:val="24"/>
                <w:szCs w:val="24"/>
              </w:rPr>
            </w:pPr>
            <w:r w:rsidRPr="00EF5F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Cs/>
                <w:sz w:val="24"/>
                <w:szCs w:val="24"/>
              </w:rPr>
            </w:pPr>
            <w:r w:rsidRPr="00EF5F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Cs/>
                <w:sz w:val="24"/>
                <w:szCs w:val="24"/>
              </w:rPr>
            </w:pPr>
            <w:r w:rsidRPr="00EF5F2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Cs/>
                <w:sz w:val="24"/>
                <w:szCs w:val="24"/>
              </w:rPr>
            </w:pPr>
            <w:r w:rsidRPr="00EF5F27">
              <w:rPr>
                <w:bCs/>
                <w:sz w:val="24"/>
                <w:szCs w:val="24"/>
              </w:rPr>
              <w:t> </w:t>
            </w:r>
          </w:p>
        </w:tc>
      </w:tr>
      <w:tr w:rsidR="00EF5F27" w:rsidRPr="00EF5F27" w:rsidTr="00B0708F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</w:tr>
      <w:tr w:rsidR="00EF5F27" w:rsidRPr="00EF5F27" w:rsidTr="00B0708F">
        <w:trPr>
          <w:gridAfter w:val="6"/>
          <w:wAfter w:w="613" w:type="dxa"/>
          <w:trHeight w:val="510"/>
        </w:trPr>
        <w:tc>
          <w:tcPr>
            <w:tcW w:w="9651" w:type="dxa"/>
            <w:gridSpan w:val="21"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ind w:left="-93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Всего оказано услуг на сумму ______________ (сумма прописью) рублей, в том числе НДС ______ (сумма прописью) рублей.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9651" w:type="dxa"/>
            <w:gridSpan w:val="21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</w:tr>
      <w:tr w:rsidR="00EF5F27" w:rsidRPr="00EF5F27" w:rsidTr="00B0708F">
        <w:trPr>
          <w:gridAfter w:val="6"/>
          <w:wAfter w:w="613" w:type="dxa"/>
          <w:trHeight w:val="510"/>
        </w:trPr>
        <w:tc>
          <w:tcPr>
            <w:tcW w:w="9651" w:type="dxa"/>
            <w:gridSpan w:val="21"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ind w:left="-93"/>
              <w:jc w:val="both"/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Вышеперечисленные услуги выполнены полностью и в срок. Заказчик претензий по объему, качеству и по срокам оказания услуг не имеет.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9651" w:type="dxa"/>
            <w:gridSpan w:val="21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4975" w:type="dxa"/>
            <w:gridSpan w:val="6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/>
                <w:bCs/>
                <w:sz w:val="24"/>
                <w:szCs w:val="24"/>
              </w:rPr>
            </w:pPr>
            <w:r w:rsidRPr="00EF5F27">
              <w:rPr>
                <w:b/>
                <w:bCs/>
                <w:sz w:val="24"/>
                <w:szCs w:val="24"/>
              </w:rPr>
              <w:t>От Исполнителя</w:t>
            </w:r>
          </w:p>
        </w:tc>
        <w:tc>
          <w:tcPr>
            <w:tcW w:w="4676" w:type="dxa"/>
            <w:gridSpan w:val="15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b/>
                <w:bCs/>
                <w:sz w:val="24"/>
                <w:szCs w:val="24"/>
              </w:rPr>
              <w:t>От Заказчика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4975" w:type="dxa"/>
            <w:gridSpan w:val="6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должность _______________  __________</w:t>
            </w:r>
          </w:p>
        </w:tc>
        <w:tc>
          <w:tcPr>
            <w:tcW w:w="4676" w:type="dxa"/>
            <w:gridSpan w:val="15"/>
            <w:vAlign w:val="bottom"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должность _______________  __________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3530" w:type="dxa"/>
            <w:gridSpan w:val="4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noWrap/>
            <w:vAlign w:val="center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>М.П.</w:t>
            </w:r>
          </w:p>
        </w:tc>
        <w:tc>
          <w:tcPr>
            <w:tcW w:w="3239" w:type="dxa"/>
            <w:gridSpan w:val="10"/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  <w:r w:rsidRPr="00EF5F27">
              <w:rPr>
                <w:sz w:val="24"/>
                <w:szCs w:val="24"/>
              </w:rPr>
              <w:t xml:space="preserve">   М.П.</w:t>
            </w:r>
          </w:p>
        </w:tc>
      </w:tr>
      <w:tr w:rsidR="00EF5F27" w:rsidRPr="00EF5F27" w:rsidTr="00B0708F">
        <w:trPr>
          <w:gridAfter w:val="6"/>
          <w:wAfter w:w="613" w:type="dxa"/>
          <w:trHeight w:val="255"/>
        </w:trPr>
        <w:tc>
          <w:tcPr>
            <w:tcW w:w="3530" w:type="dxa"/>
            <w:gridSpan w:val="4"/>
            <w:tcBorders>
              <w:bottom w:val="dashSmallGap" w:sz="4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bottom w:val="dashSmallGap" w:sz="4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</w:p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</w:p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676" w:type="dxa"/>
            <w:gridSpan w:val="15"/>
            <w:tcBorders>
              <w:bottom w:val="dashSmallGap" w:sz="4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sz w:val="24"/>
                <w:szCs w:val="24"/>
              </w:rPr>
            </w:pPr>
          </w:p>
        </w:tc>
      </w:tr>
      <w:tr w:rsidR="00EF5F27" w:rsidRPr="00EF5F27" w:rsidTr="00B0708F">
        <w:trPr>
          <w:gridAfter w:val="6"/>
          <w:wAfter w:w="613" w:type="dxa"/>
          <w:trHeight w:val="285"/>
        </w:trPr>
        <w:tc>
          <w:tcPr>
            <w:tcW w:w="9651" w:type="dxa"/>
            <w:gridSpan w:val="21"/>
            <w:tcBorders>
              <w:top w:val="dashSmallGap" w:sz="4" w:space="0" w:color="auto"/>
            </w:tcBorders>
            <w:noWrap/>
            <w:vAlign w:val="bottom"/>
            <w:hideMark/>
          </w:tcPr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/>
                <w:bCs/>
                <w:sz w:val="24"/>
                <w:szCs w:val="24"/>
              </w:rPr>
            </w:pPr>
            <w:r w:rsidRPr="00EF5F27">
              <w:rPr>
                <w:b/>
                <w:bCs/>
                <w:sz w:val="24"/>
                <w:szCs w:val="24"/>
              </w:rPr>
              <w:t>Настоящая форма акта сдачи-приемки оказанных услуг Сторонами согласована.</w:t>
            </w:r>
          </w:p>
          <w:tbl>
            <w:tblPr>
              <w:tblW w:w="9972" w:type="dxa"/>
              <w:tblLayout w:type="fixed"/>
              <w:tblLook w:val="0000" w:firstRow="0" w:lastRow="0" w:firstColumn="0" w:lastColumn="0" w:noHBand="0" w:noVBand="0"/>
            </w:tblPr>
            <w:tblGrid>
              <w:gridCol w:w="6853"/>
              <w:gridCol w:w="3119"/>
            </w:tblGrid>
            <w:tr w:rsidR="00EF5F27" w:rsidRPr="00EF5F27" w:rsidTr="00B0708F">
              <w:tc>
                <w:tcPr>
                  <w:tcW w:w="68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5F27" w:rsidRPr="00EF5F27" w:rsidRDefault="00EF5F27" w:rsidP="00EF5F27">
                  <w:pPr>
                    <w:shd w:val="clear" w:color="auto" w:fill="FFFFFF"/>
                    <w:tabs>
                      <w:tab w:val="left" w:pos="567"/>
                      <w:tab w:val="left" w:pos="1134"/>
                      <w:tab w:val="left" w:pos="1418"/>
                      <w:tab w:val="left" w:pos="2410"/>
                    </w:tabs>
                    <w:rPr>
                      <w:bCs/>
                      <w:color w:val="000000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5F27" w:rsidRPr="00EF5F27" w:rsidRDefault="00EF5F27" w:rsidP="00EF5F27">
                  <w:pPr>
                    <w:tabs>
                      <w:tab w:val="left" w:pos="567"/>
                      <w:tab w:val="left" w:pos="1134"/>
                      <w:tab w:val="left" w:pos="1418"/>
                      <w:tab w:val="left" w:pos="2326"/>
                      <w:tab w:val="left" w:pos="2410"/>
                    </w:tabs>
                    <w:contextualSpacing/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F5F27" w:rsidRPr="00EF5F27" w:rsidRDefault="00EF5F27" w:rsidP="00EF5F27">
            <w:pPr>
              <w:tabs>
                <w:tab w:val="left" w:pos="567"/>
                <w:tab w:val="left" w:pos="1134"/>
                <w:tab w:val="left" w:pos="1418"/>
                <w:tab w:val="left" w:pos="2410"/>
              </w:tabs>
              <w:rPr>
                <w:b/>
                <w:bCs/>
                <w:sz w:val="24"/>
                <w:szCs w:val="24"/>
              </w:rPr>
            </w:pPr>
          </w:p>
        </w:tc>
      </w:tr>
    </w:tbl>
    <w:p w:rsidR="00EF5F27" w:rsidRPr="00EF5F27" w:rsidRDefault="00EF5F27" w:rsidP="00EF5F27">
      <w:pPr>
        <w:tabs>
          <w:tab w:val="left" w:pos="1418"/>
        </w:tabs>
        <w:autoSpaceDE w:val="0"/>
        <w:autoSpaceDN w:val="0"/>
        <w:rPr>
          <w:b/>
          <w:bCs/>
          <w:sz w:val="24"/>
          <w:szCs w:val="24"/>
        </w:rPr>
      </w:pPr>
    </w:p>
    <w:p w:rsidR="00A07854" w:rsidRPr="00EF5F27" w:rsidRDefault="00A07854" w:rsidP="00A07854">
      <w:pPr>
        <w:tabs>
          <w:tab w:val="left" w:pos="1418"/>
          <w:tab w:val="left" w:pos="6521"/>
        </w:tabs>
        <w:autoSpaceDE w:val="0"/>
        <w:autoSpaceDN w:val="0"/>
        <w:rPr>
          <w:sz w:val="24"/>
          <w:szCs w:val="24"/>
        </w:rPr>
      </w:pPr>
      <w:r w:rsidRPr="00EF5F27">
        <w:rPr>
          <w:sz w:val="24"/>
          <w:szCs w:val="24"/>
        </w:rPr>
        <w:t xml:space="preserve">ЗАКАЗЧИК  </w:t>
      </w:r>
      <w:r>
        <w:rPr>
          <w:sz w:val="24"/>
          <w:szCs w:val="24"/>
        </w:rPr>
        <w:t xml:space="preserve">                                                                     </w:t>
      </w:r>
      <w:r w:rsidRPr="00EF5F27">
        <w:rPr>
          <w:sz w:val="24"/>
          <w:szCs w:val="24"/>
        </w:rPr>
        <w:t>ИСПОЛНИТЕЛЬ</w:t>
      </w:r>
    </w:p>
    <w:p w:rsidR="00A07854" w:rsidRPr="00EF5F27" w:rsidRDefault="00A07854" w:rsidP="00A07854">
      <w:pPr>
        <w:tabs>
          <w:tab w:val="left" w:pos="1418"/>
        </w:tabs>
        <w:autoSpaceDE w:val="0"/>
        <w:autoSpaceDN w:val="0"/>
        <w:rPr>
          <w:sz w:val="24"/>
          <w:szCs w:val="24"/>
        </w:rPr>
      </w:pP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Генеральный директор                   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z w:val="24"/>
          <w:szCs w:val="24"/>
        </w:rPr>
      </w:pPr>
      <w:r w:rsidRPr="00EF5F27">
        <w:rPr>
          <w:sz w:val="24"/>
          <w:szCs w:val="24"/>
        </w:rPr>
        <w:t>ОО</w:t>
      </w:r>
      <w:r>
        <w:rPr>
          <w:sz w:val="24"/>
          <w:szCs w:val="24"/>
        </w:rPr>
        <w:t xml:space="preserve">О  “Газпром трансгаз Томск”  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</w:t>
      </w:r>
    </w:p>
    <w:p w:rsidR="00A07854" w:rsidRPr="00EF5F27" w:rsidRDefault="00A07854" w:rsidP="00A07854">
      <w:pPr>
        <w:widowControl w:val="0"/>
        <w:tabs>
          <w:tab w:val="left" w:pos="1418"/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___________________ </w:t>
      </w:r>
      <w:r>
        <w:rPr>
          <w:snapToGrid w:val="0"/>
          <w:sz w:val="24"/>
          <w:szCs w:val="24"/>
        </w:rPr>
        <w:t xml:space="preserve">А.И. Титов                                  </w:t>
      </w:r>
      <w:r w:rsidRPr="00EF5F27">
        <w:rPr>
          <w:snapToGrid w:val="0"/>
          <w:color w:val="000000"/>
          <w:sz w:val="24"/>
          <w:szCs w:val="24"/>
        </w:rPr>
        <w:t>_______________________</w:t>
      </w:r>
    </w:p>
    <w:p w:rsidR="00A07854" w:rsidRPr="00EF5F27" w:rsidRDefault="00A07854" w:rsidP="00A07854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  <w:sz w:val="24"/>
          <w:szCs w:val="24"/>
        </w:rPr>
      </w:pPr>
      <w:r w:rsidRPr="00EF5F27">
        <w:rPr>
          <w:snapToGrid w:val="0"/>
          <w:color w:val="000000"/>
          <w:sz w:val="24"/>
          <w:szCs w:val="24"/>
        </w:rPr>
        <w:t xml:space="preserve">               М.П.</w:t>
      </w:r>
      <w:r w:rsidRPr="00EF5F27">
        <w:rPr>
          <w:snapToGrid w:val="0"/>
          <w:sz w:val="24"/>
          <w:szCs w:val="24"/>
        </w:rPr>
        <w:tab/>
        <w:t xml:space="preserve">                                                                  </w:t>
      </w:r>
      <w:r>
        <w:rPr>
          <w:snapToGrid w:val="0"/>
          <w:sz w:val="24"/>
          <w:szCs w:val="24"/>
        </w:rPr>
        <w:t xml:space="preserve"> </w:t>
      </w:r>
      <w:r w:rsidRPr="00EF5F27">
        <w:rPr>
          <w:snapToGrid w:val="0"/>
          <w:sz w:val="24"/>
          <w:szCs w:val="24"/>
        </w:rPr>
        <w:t xml:space="preserve">           </w:t>
      </w:r>
      <w:r w:rsidRPr="00EF5F27">
        <w:rPr>
          <w:snapToGrid w:val="0"/>
          <w:color w:val="000000"/>
          <w:sz w:val="24"/>
          <w:szCs w:val="24"/>
        </w:rPr>
        <w:t>М.П.</w:t>
      </w:r>
    </w:p>
    <w:p w:rsidR="00EF5F27" w:rsidRPr="00EF5F27" w:rsidRDefault="00EF5F27" w:rsidP="00EF5F27">
      <w:pPr>
        <w:tabs>
          <w:tab w:val="left" w:pos="567"/>
          <w:tab w:val="left" w:pos="1134"/>
          <w:tab w:val="left" w:pos="1418"/>
          <w:tab w:val="left" w:pos="2410"/>
        </w:tabs>
        <w:rPr>
          <w:sz w:val="24"/>
          <w:szCs w:val="24"/>
        </w:rPr>
      </w:pPr>
    </w:p>
    <w:p w:rsidR="00EF5F27" w:rsidRPr="00EF5F27" w:rsidRDefault="00EF5F27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rPr>
          <w:b/>
          <w:sz w:val="24"/>
          <w:szCs w:val="24"/>
        </w:rPr>
      </w:pPr>
    </w:p>
    <w:p w:rsidR="00EF5F27" w:rsidRPr="00EF5F27" w:rsidRDefault="00EF5F27" w:rsidP="00EF5F27">
      <w:pPr>
        <w:widowControl w:val="0"/>
        <w:tabs>
          <w:tab w:val="left" w:pos="1418"/>
          <w:tab w:val="left" w:pos="2805"/>
          <w:tab w:val="left" w:pos="7968"/>
        </w:tabs>
        <w:autoSpaceDE w:val="0"/>
        <w:autoSpaceDN w:val="0"/>
        <w:spacing w:before="11"/>
        <w:rPr>
          <w:b/>
          <w:sz w:val="24"/>
          <w:szCs w:val="24"/>
        </w:rPr>
      </w:pPr>
    </w:p>
    <w:p w:rsidR="00367A19" w:rsidRPr="00EF5F27" w:rsidRDefault="00367A19" w:rsidP="00EF5F27">
      <w:pPr>
        <w:tabs>
          <w:tab w:val="left" w:pos="1418"/>
        </w:tabs>
        <w:jc w:val="both"/>
        <w:rPr>
          <w:sz w:val="24"/>
          <w:szCs w:val="24"/>
        </w:rPr>
      </w:pPr>
    </w:p>
    <w:sectPr w:rsidR="00367A19" w:rsidRPr="00EF5F27" w:rsidSect="00EF5F27">
      <w:headerReference w:type="even" r:id="rId10"/>
      <w:headerReference w:type="default" r:id="rId11"/>
      <w:headerReference w:type="first" r:id="rId12"/>
      <w:pgSz w:w="11907" w:h="16840"/>
      <w:pgMar w:top="1134" w:right="567" w:bottom="1134" w:left="1418" w:header="34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192" w:rsidRDefault="00742192">
      <w:r>
        <w:separator/>
      </w:r>
    </w:p>
  </w:endnote>
  <w:endnote w:type="continuationSeparator" w:id="0">
    <w:p w:rsidR="00742192" w:rsidRDefault="0074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192" w:rsidRDefault="00742192">
      <w:r>
        <w:separator/>
      </w:r>
    </w:p>
  </w:footnote>
  <w:footnote w:type="continuationSeparator" w:id="0">
    <w:p w:rsidR="00742192" w:rsidRDefault="00742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8A0" w:rsidRDefault="005258A0">
    <w:pPr>
      <w:pStyle w:val="a5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258A0" w:rsidRDefault="005258A0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8A0" w:rsidRDefault="005258A0">
    <w:pPr>
      <w:pStyle w:val="a5"/>
      <w:framePr w:wrap="around" w:vAnchor="text" w:hAnchor="margin" w:y="1"/>
      <w:rPr>
        <w:rStyle w:val="a7"/>
      </w:rPr>
    </w:pPr>
  </w:p>
  <w:p w:rsidR="005258A0" w:rsidRDefault="005258A0" w:rsidP="00015BC7">
    <w:pPr>
      <w:pStyle w:val="a5"/>
    </w:pPr>
  </w:p>
  <w:p w:rsidR="005258A0" w:rsidRDefault="005258A0" w:rsidP="00015BC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8A0" w:rsidRDefault="005258A0">
    <w:pPr>
      <w:pStyle w:val="a5"/>
    </w:pPr>
  </w:p>
  <w:p w:rsidR="005258A0" w:rsidRDefault="005258A0" w:rsidP="00015BC7">
    <w:pPr>
      <w:pStyle w:val="a5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55CB8"/>
    <w:multiLevelType w:val="multilevel"/>
    <w:tmpl w:val="DF542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10CE64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426DB0"/>
    <w:multiLevelType w:val="multilevel"/>
    <w:tmpl w:val="751070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153075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DF3F01"/>
    <w:multiLevelType w:val="hybridMultilevel"/>
    <w:tmpl w:val="E31C65C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C326B"/>
    <w:multiLevelType w:val="multilevel"/>
    <w:tmpl w:val="6F98B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71E6E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DD27E6"/>
    <w:multiLevelType w:val="hybridMultilevel"/>
    <w:tmpl w:val="D4984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050C3"/>
    <w:multiLevelType w:val="multilevel"/>
    <w:tmpl w:val="DD8CD2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648050A6"/>
    <w:multiLevelType w:val="multilevel"/>
    <w:tmpl w:val="8F820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B1B2C95"/>
    <w:multiLevelType w:val="hybridMultilevel"/>
    <w:tmpl w:val="3B0472DE"/>
    <w:lvl w:ilvl="0" w:tplc="C6CAD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01"/>
    <w:rsid w:val="00007603"/>
    <w:rsid w:val="000108AD"/>
    <w:rsid w:val="00010EF3"/>
    <w:rsid w:val="0001563C"/>
    <w:rsid w:val="00015BC7"/>
    <w:rsid w:val="00025659"/>
    <w:rsid w:val="00025898"/>
    <w:rsid w:val="00027249"/>
    <w:rsid w:val="00030C5B"/>
    <w:rsid w:val="00041E31"/>
    <w:rsid w:val="00047BE8"/>
    <w:rsid w:val="00047DB4"/>
    <w:rsid w:val="000502E2"/>
    <w:rsid w:val="00053434"/>
    <w:rsid w:val="000618CC"/>
    <w:rsid w:val="00077349"/>
    <w:rsid w:val="00077DEE"/>
    <w:rsid w:val="000804B7"/>
    <w:rsid w:val="000860DD"/>
    <w:rsid w:val="00086947"/>
    <w:rsid w:val="00091193"/>
    <w:rsid w:val="000927D7"/>
    <w:rsid w:val="000961F3"/>
    <w:rsid w:val="000A39A9"/>
    <w:rsid w:val="000A5744"/>
    <w:rsid w:val="000B0F1F"/>
    <w:rsid w:val="000B516A"/>
    <w:rsid w:val="000C04A4"/>
    <w:rsid w:val="000C2F63"/>
    <w:rsid w:val="000C5382"/>
    <w:rsid w:val="000C5FC7"/>
    <w:rsid w:val="000D1A8F"/>
    <w:rsid w:val="000D2E4B"/>
    <w:rsid w:val="000E3CA0"/>
    <w:rsid w:val="000E4B24"/>
    <w:rsid w:val="000E5875"/>
    <w:rsid w:val="000F0D9C"/>
    <w:rsid w:val="000F4185"/>
    <w:rsid w:val="00100421"/>
    <w:rsid w:val="001006D1"/>
    <w:rsid w:val="00104165"/>
    <w:rsid w:val="00105626"/>
    <w:rsid w:val="001132DA"/>
    <w:rsid w:val="001145D4"/>
    <w:rsid w:val="00123DFF"/>
    <w:rsid w:val="00132C84"/>
    <w:rsid w:val="0013361E"/>
    <w:rsid w:val="001433E0"/>
    <w:rsid w:val="00143D0B"/>
    <w:rsid w:val="00151EEB"/>
    <w:rsid w:val="00153993"/>
    <w:rsid w:val="00153F32"/>
    <w:rsid w:val="0015600B"/>
    <w:rsid w:val="001600CE"/>
    <w:rsid w:val="00171005"/>
    <w:rsid w:val="001731F8"/>
    <w:rsid w:val="00175F07"/>
    <w:rsid w:val="00185807"/>
    <w:rsid w:val="001A259B"/>
    <w:rsid w:val="001A5ADF"/>
    <w:rsid w:val="001A7C82"/>
    <w:rsid w:val="001B1627"/>
    <w:rsid w:val="001B1D8E"/>
    <w:rsid w:val="001B1E17"/>
    <w:rsid w:val="001C75C0"/>
    <w:rsid w:val="001D3F88"/>
    <w:rsid w:val="001E6D35"/>
    <w:rsid w:val="001F1208"/>
    <w:rsid w:val="001F38D8"/>
    <w:rsid w:val="002008C2"/>
    <w:rsid w:val="00206CFA"/>
    <w:rsid w:val="002147BD"/>
    <w:rsid w:val="0021740D"/>
    <w:rsid w:val="00221E75"/>
    <w:rsid w:val="00222E56"/>
    <w:rsid w:val="00227FEB"/>
    <w:rsid w:val="002333D0"/>
    <w:rsid w:val="0023774B"/>
    <w:rsid w:val="002403CD"/>
    <w:rsid w:val="00241900"/>
    <w:rsid w:val="00245AF5"/>
    <w:rsid w:val="00247329"/>
    <w:rsid w:val="00250A34"/>
    <w:rsid w:val="00261F78"/>
    <w:rsid w:val="00261FAD"/>
    <w:rsid w:val="002660C3"/>
    <w:rsid w:val="0026646C"/>
    <w:rsid w:val="002679C2"/>
    <w:rsid w:val="00287D5B"/>
    <w:rsid w:val="002946E2"/>
    <w:rsid w:val="002B1A51"/>
    <w:rsid w:val="002B6843"/>
    <w:rsid w:val="002B6920"/>
    <w:rsid w:val="002D17B4"/>
    <w:rsid w:val="002E1FD5"/>
    <w:rsid w:val="002E51BB"/>
    <w:rsid w:val="002E589C"/>
    <w:rsid w:val="002E6A74"/>
    <w:rsid w:val="002E7050"/>
    <w:rsid w:val="002E7173"/>
    <w:rsid w:val="002F1D72"/>
    <w:rsid w:val="002F1E05"/>
    <w:rsid w:val="002F2ADD"/>
    <w:rsid w:val="003011DA"/>
    <w:rsid w:val="00302BF1"/>
    <w:rsid w:val="0030677A"/>
    <w:rsid w:val="00307A8B"/>
    <w:rsid w:val="00312E87"/>
    <w:rsid w:val="00313E07"/>
    <w:rsid w:val="00317D74"/>
    <w:rsid w:val="00321630"/>
    <w:rsid w:val="00333671"/>
    <w:rsid w:val="003340ED"/>
    <w:rsid w:val="003353DE"/>
    <w:rsid w:val="00342C6B"/>
    <w:rsid w:val="003454EC"/>
    <w:rsid w:val="00347E4B"/>
    <w:rsid w:val="00352833"/>
    <w:rsid w:val="003574D5"/>
    <w:rsid w:val="00363748"/>
    <w:rsid w:val="00367A19"/>
    <w:rsid w:val="00371EC6"/>
    <w:rsid w:val="003734F2"/>
    <w:rsid w:val="00374507"/>
    <w:rsid w:val="00382A5A"/>
    <w:rsid w:val="00383504"/>
    <w:rsid w:val="00384B35"/>
    <w:rsid w:val="003A5111"/>
    <w:rsid w:val="003B1066"/>
    <w:rsid w:val="003B275B"/>
    <w:rsid w:val="003B47E8"/>
    <w:rsid w:val="003D0C2E"/>
    <w:rsid w:val="003D258C"/>
    <w:rsid w:val="003D4492"/>
    <w:rsid w:val="003D54E2"/>
    <w:rsid w:val="003E2352"/>
    <w:rsid w:val="003E66FF"/>
    <w:rsid w:val="003F172A"/>
    <w:rsid w:val="003F3E81"/>
    <w:rsid w:val="003F49B6"/>
    <w:rsid w:val="003F68DA"/>
    <w:rsid w:val="003F73A7"/>
    <w:rsid w:val="003F779F"/>
    <w:rsid w:val="004010EF"/>
    <w:rsid w:val="004115D5"/>
    <w:rsid w:val="0041448A"/>
    <w:rsid w:val="00424C58"/>
    <w:rsid w:val="00432CD9"/>
    <w:rsid w:val="00441601"/>
    <w:rsid w:val="004524DD"/>
    <w:rsid w:val="004527B6"/>
    <w:rsid w:val="0046373E"/>
    <w:rsid w:val="00464828"/>
    <w:rsid w:val="004703E1"/>
    <w:rsid w:val="00471B4D"/>
    <w:rsid w:val="0047683E"/>
    <w:rsid w:val="004770FE"/>
    <w:rsid w:val="00480AD5"/>
    <w:rsid w:val="00480E24"/>
    <w:rsid w:val="00481204"/>
    <w:rsid w:val="004844CA"/>
    <w:rsid w:val="00484CE2"/>
    <w:rsid w:val="0048715E"/>
    <w:rsid w:val="004917D8"/>
    <w:rsid w:val="00497368"/>
    <w:rsid w:val="004B3EEF"/>
    <w:rsid w:val="004B7F7B"/>
    <w:rsid w:val="004C3497"/>
    <w:rsid w:val="004C7264"/>
    <w:rsid w:val="004D0900"/>
    <w:rsid w:val="004D6205"/>
    <w:rsid w:val="004D6DB0"/>
    <w:rsid w:val="004E195E"/>
    <w:rsid w:val="004E3BB3"/>
    <w:rsid w:val="004E4E86"/>
    <w:rsid w:val="004F0337"/>
    <w:rsid w:val="004F2FAB"/>
    <w:rsid w:val="004F3257"/>
    <w:rsid w:val="00500446"/>
    <w:rsid w:val="00511C1C"/>
    <w:rsid w:val="00512B76"/>
    <w:rsid w:val="0051302B"/>
    <w:rsid w:val="00516A5C"/>
    <w:rsid w:val="00517CD7"/>
    <w:rsid w:val="00525625"/>
    <w:rsid w:val="005258A0"/>
    <w:rsid w:val="00537D89"/>
    <w:rsid w:val="00555A9C"/>
    <w:rsid w:val="00555F50"/>
    <w:rsid w:val="00562771"/>
    <w:rsid w:val="00566227"/>
    <w:rsid w:val="00587F34"/>
    <w:rsid w:val="005961FA"/>
    <w:rsid w:val="005A3E56"/>
    <w:rsid w:val="005A5711"/>
    <w:rsid w:val="005B2317"/>
    <w:rsid w:val="005B7EDC"/>
    <w:rsid w:val="005C5165"/>
    <w:rsid w:val="005C52DD"/>
    <w:rsid w:val="005C78AB"/>
    <w:rsid w:val="005D4927"/>
    <w:rsid w:val="005E1A15"/>
    <w:rsid w:val="005F534F"/>
    <w:rsid w:val="00601B46"/>
    <w:rsid w:val="0060294A"/>
    <w:rsid w:val="0060383C"/>
    <w:rsid w:val="006105A8"/>
    <w:rsid w:val="00615EF1"/>
    <w:rsid w:val="006212EF"/>
    <w:rsid w:val="006225DD"/>
    <w:rsid w:val="00630E2C"/>
    <w:rsid w:val="00633AB3"/>
    <w:rsid w:val="00647A67"/>
    <w:rsid w:val="00654E45"/>
    <w:rsid w:val="00657009"/>
    <w:rsid w:val="006609E4"/>
    <w:rsid w:val="006642E0"/>
    <w:rsid w:val="00665D99"/>
    <w:rsid w:val="00666D47"/>
    <w:rsid w:val="0067256E"/>
    <w:rsid w:val="00673F7B"/>
    <w:rsid w:val="006806AA"/>
    <w:rsid w:val="00683952"/>
    <w:rsid w:val="00687BF6"/>
    <w:rsid w:val="00690459"/>
    <w:rsid w:val="0069086B"/>
    <w:rsid w:val="0069427E"/>
    <w:rsid w:val="006A0CB0"/>
    <w:rsid w:val="006B5CA2"/>
    <w:rsid w:val="006B76B8"/>
    <w:rsid w:val="006C62D5"/>
    <w:rsid w:val="006C63E5"/>
    <w:rsid w:val="006C70E3"/>
    <w:rsid w:val="006D265A"/>
    <w:rsid w:val="006D30E0"/>
    <w:rsid w:val="006E0061"/>
    <w:rsid w:val="006E6F4F"/>
    <w:rsid w:val="00702B0F"/>
    <w:rsid w:val="00703DC2"/>
    <w:rsid w:val="00714980"/>
    <w:rsid w:val="0072097B"/>
    <w:rsid w:val="00724BE3"/>
    <w:rsid w:val="0072508E"/>
    <w:rsid w:val="007258C2"/>
    <w:rsid w:val="007305EC"/>
    <w:rsid w:val="007340D4"/>
    <w:rsid w:val="00742192"/>
    <w:rsid w:val="00747B2D"/>
    <w:rsid w:val="00750DDD"/>
    <w:rsid w:val="007515B4"/>
    <w:rsid w:val="00755988"/>
    <w:rsid w:val="00760128"/>
    <w:rsid w:val="0076283B"/>
    <w:rsid w:val="00766CC2"/>
    <w:rsid w:val="00767E81"/>
    <w:rsid w:val="00770040"/>
    <w:rsid w:val="0077170D"/>
    <w:rsid w:val="00772447"/>
    <w:rsid w:val="007947D6"/>
    <w:rsid w:val="00795E80"/>
    <w:rsid w:val="007A253F"/>
    <w:rsid w:val="007A440D"/>
    <w:rsid w:val="007A4B33"/>
    <w:rsid w:val="007A4F62"/>
    <w:rsid w:val="007B0F55"/>
    <w:rsid w:val="007C4105"/>
    <w:rsid w:val="007D31EF"/>
    <w:rsid w:val="007E1704"/>
    <w:rsid w:val="007E2526"/>
    <w:rsid w:val="007E3FAF"/>
    <w:rsid w:val="007E4B3D"/>
    <w:rsid w:val="007E5574"/>
    <w:rsid w:val="007F21BA"/>
    <w:rsid w:val="0080185C"/>
    <w:rsid w:val="00803704"/>
    <w:rsid w:val="0080708A"/>
    <w:rsid w:val="00816601"/>
    <w:rsid w:val="00830A72"/>
    <w:rsid w:val="00830D76"/>
    <w:rsid w:val="008325C1"/>
    <w:rsid w:val="00832C8B"/>
    <w:rsid w:val="00837501"/>
    <w:rsid w:val="008417F8"/>
    <w:rsid w:val="00843902"/>
    <w:rsid w:val="00845F5B"/>
    <w:rsid w:val="008601E4"/>
    <w:rsid w:val="00862F18"/>
    <w:rsid w:val="0087151D"/>
    <w:rsid w:val="0087305F"/>
    <w:rsid w:val="00874274"/>
    <w:rsid w:val="008825E3"/>
    <w:rsid w:val="008B1B7F"/>
    <w:rsid w:val="008B235A"/>
    <w:rsid w:val="008B3839"/>
    <w:rsid w:val="008B6BBE"/>
    <w:rsid w:val="008C5F20"/>
    <w:rsid w:val="008C6CAF"/>
    <w:rsid w:val="008E18E2"/>
    <w:rsid w:val="008E43AF"/>
    <w:rsid w:val="008E5144"/>
    <w:rsid w:val="008F1AF5"/>
    <w:rsid w:val="009030CD"/>
    <w:rsid w:val="00910859"/>
    <w:rsid w:val="009154CA"/>
    <w:rsid w:val="00916AC8"/>
    <w:rsid w:val="00920062"/>
    <w:rsid w:val="0092213D"/>
    <w:rsid w:val="00922829"/>
    <w:rsid w:val="00933421"/>
    <w:rsid w:val="00941EDC"/>
    <w:rsid w:val="00946836"/>
    <w:rsid w:val="00947387"/>
    <w:rsid w:val="0095559F"/>
    <w:rsid w:val="009578A4"/>
    <w:rsid w:val="0097778D"/>
    <w:rsid w:val="0099426F"/>
    <w:rsid w:val="00995423"/>
    <w:rsid w:val="009B3EC2"/>
    <w:rsid w:val="009C0412"/>
    <w:rsid w:val="009C0B6F"/>
    <w:rsid w:val="009C2A5F"/>
    <w:rsid w:val="009C3378"/>
    <w:rsid w:val="009D3C2D"/>
    <w:rsid w:val="009E1BE7"/>
    <w:rsid w:val="009E1CC3"/>
    <w:rsid w:val="009E4C83"/>
    <w:rsid w:val="009F4C0B"/>
    <w:rsid w:val="00A02D73"/>
    <w:rsid w:val="00A03527"/>
    <w:rsid w:val="00A06BAE"/>
    <w:rsid w:val="00A074DB"/>
    <w:rsid w:val="00A07854"/>
    <w:rsid w:val="00A12239"/>
    <w:rsid w:val="00A13FFA"/>
    <w:rsid w:val="00A21EE4"/>
    <w:rsid w:val="00A22FF2"/>
    <w:rsid w:val="00A25DF2"/>
    <w:rsid w:val="00A275D1"/>
    <w:rsid w:val="00A35EE8"/>
    <w:rsid w:val="00A37B12"/>
    <w:rsid w:val="00A43DA8"/>
    <w:rsid w:val="00A453E2"/>
    <w:rsid w:val="00A459C2"/>
    <w:rsid w:val="00A46434"/>
    <w:rsid w:val="00A63014"/>
    <w:rsid w:val="00A63701"/>
    <w:rsid w:val="00A67265"/>
    <w:rsid w:val="00A732DF"/>
    <w:rsid w:val="00A77DA9"/>
    <w:rsid w:val="00A85AE9"/>
    <w:rsid w:val="00A87543"/>
    <w:rsid w:val="00A969E5"/>
    <w:rsid w:val="00AA4BE1"/>
    <w:rsid w:val="00AB0286"/>
    <w:rsid w:val="00AB262E"/>
    <w:rsid w:val="00AB4A8C"/>
    <w:rsid w:val="00AB6947"/>
    <w:rsid w:val="00AB7CDE"/>
    <w:rsid w:val="00AC3DA1"/>
    <w:rsid w:val="00AE3621"/>
    <w:rsid w:val="00AF36E0"/>
    <w:rsid w:val="00AF4FC0"/>
    <w:rsid w:val="00AF6D58"/>
    <w:rsid w:val="00AF6DD3"/>
    <w:rsid w:val="00AF767E"/>
    <w:rsid w:val="00B02DA9"/>
    <w:rsid w:val="00B12FF4"/>
    <w:rsid w:val="00B13CB5"/>
    <w:rsid w:val="00B146F0"/>
    <w:rsid w:val="00B156A9"/>
    <w:rsid w:val="00B15B73"/>
    <w:rsid w:val="00B1781A"/>
    <w:rsid w:val="00B20E1E"/>
    <w:rsid w:val="00B20F30"/>
    <w:rsid w:val="00B21F3A"/>
    <w:rsid w:val="00B2485E"/>
    <w:rsid w:val="00B30460"/>
    <w:rsid w:val="00B42000"/>
    <w:rsid w:val="00B521C7"/>
    <w:rsid w:val="00B56E08"/>
    <w:rsid w:val="00B6794E"/>
    <w:rsid w:val="00B67BD5"/>
    <w:rsid w:val="00B80076"/>
    <w:rsid w:val="00B80329"/>
    <w:rsid w:val="00B80E03"/>
    <w:rsid w:val="00B8146B"/>
    <w:rsid w:val="00B84F51"/>
    <w:rsid w:val="00B86303"/>
    <w:rsid w:val="00B87A70"/>
    <w:rsid w:val="00B914E4"/>
    <w:rsid w:val="00B953F0"/>
    <w:rsid w:val="00B9795C"/>
    <w:rsid w:val="00B97C83"/>
    <w:rsid w:val="00BA21E2"/>
    <w:rsid w:val="00BA781A"/>
    <w:rsid w:val="00BB0110"/>
    <w:rsid w:val="00BB1D2D"/>
    <w:rsid w:val="00BB3101"/>
    <w:rsid w:val="00BB52AD"/>
    <w:rsid w:val="00BB79C6"/>
    <w:rsid w:val="00BC5BA5"/>
    <w:rsid w:val="00BD3816"/>
    <w:rsid w:val="00BE2180"/>
    <w:rsid w:val="00BE6F5C"/>
    <w:rsid w:val="00BF0EA7"/>
    <w:rsid w:val="00BF2ECD"/>
    <w:rsid w:val="00C02B6B"/>
    <w:rsid w:val="00C03206"/>
    <w:rsid w:val="00C10D4A"/>
    <w:rsid w:val="00C119C8"/>
    <w:rsid w:val="00C15AD2"/>
    <w:rsid w:val="00C23444"/>
    <w:rsid w:val="00C31181"/>
    <w:rsid w:val="00C328F6"/>
    <w:rsid w:val="00C35E00"/>
    <w:rsid w:val="00C5043A"/>
    <w:rsid w:val="00C51201"/>
    <w:rsid w:val="00C648F1"/>
    <w:rsid w:val="00C724E4"/>
    <w:rsid w:val="00C83B05"/>
    <w:rsid w:val="00C93600"/>
    <w:rsid w:val="00C9799A"/>
    <w:rsid w:val="00CA6C5C"/>
    <w:rsid w:val="00CC0DFA"/>
    <w:rsid w:val="00CD0012"/>
    <w:rsid w:val="00CD10E6"/>
    <w:rsid w:val="00CE1A24"/>
    <w:rsid w:val="00CE5D4F"/>
    <w:rsid w:val="00CE7F34"/>
    <w:rsid w:val="00CF3152"/>
    <w:rsid w:val="00D10212"/>
    <w:rsid w:val="00D11381"/>
    <w:rsid w:val="00D161FE"/>
    <w:rsid w:val="00D16940"/>
    <w:rsid w:val="00D24229"/>
    <w:rsid w:val="00D2564C"/>
    <w:rsid w:val="00D27452"/>
    <w:rsid w:val="00D330A5"/>
    <w:rsid w:val="00D4228B"/>
    <w:rsid w:val="00D46E2B"/>
    <w:rsid w:val="00D50F01"/>
    <w:rsid w:val="00D61FA3"/>
    <w:rsid w:val="00D71B7F"/>
    <w:rsid w:val="00D71FFC"/>
    <w:rsid w:val="00D75BBE"/>
    <w:rsid w:val="00D8232D"/>
    <w:rsid w:val="00DA5D89"/>
    <w:rsid w:val="00DB6175"/>
    <w:rsid w:val="00DB6611"/>
    <w:rsid w:val="00DB76D5"/>
    <w:rsid w:val="00DC73E0"/>
    <w:rsid w:val="00DD1348"/>
    <w:rsid w:val="00DD26B2"/>
    <w:rsid w:val="00DD7FEA"/>
    <w:rsid w:val="00DE0800"/>
    <w:rsid w:val="00DE491C"/>
    <w:rsid w:val="00DF2094"/>
    <w:rsid w:val="00DF46F9"/>
    <w:rsid w:val="00E05C89"/>
    <w:rsid w:val="00E1051D"/>
    <w:rsid w:val="00E11D41"/>
    <w:rsid w:val="00E130B5"/>
    <w:rsid w:val="00E13910"/>
    <w:rsid w:val="00E14511"/>
    <w:rsid w:val="00E14EB3"/>
    <w:rsid w:val="00E15815"/>
    <w:rsid w:val="00E2312D"/>
    <w:rsid w:val="00E24364"/>
    <w:rsid w:val="00E317FC"/>
    <w:rsid w:val="00E3246E"/>
    <w:rsid w:val="00E33458"/>
    <w:rsid w:val="00E339A9"/>
    <w:rsid w:val="00E36B00"/>
    <w:rsid w:val="00E50E7A"/>
    <w:rsid w:val="00E53D68"/>
    <w:rsid w:val="00E547DA"/>
    <w:rsid w:val="00E60469"/>
    <w:rsid w:val="00E65414"/>
    <w:rsid w:val="00E67045"/>
    <w:rsid w:val="00E71089"/>
    <w:rsid w:val="00E73F35"/>
    <w:rsid w:val="00E86166"/>
    <w:rsid w:val="00E90138"/>
    <w:rsid w:val="00E90217"/>
    <w:rsid w:val="00E90639"/>
    <w:rsid w:val="00E95605"/>
    <w:rsid w:val="00E96F71"/>
    <w:rsid w:val="00E975E4"/>
    <w:rsid w:val="00EA1DDC"/>
    <w:rsid w:val="00EA1EA9"/>
    <w:rsid w:val="00EA4716"/>
    <w:rsid w:val="00EA73F5"/>
    <w:rsid w:val="00EA775E"/>
    <w:rsid w:val="00EB3561"/>
    <w:rsid w:val="00EB3DDA"/>
    <w:rsid w:val="00EB7B29"/>
    <w:rsid w:val="00EB7F1A"/>
    <w:rsid w:val="00EC5246"/>
    <w:rsid w:val="00EC5F2C"/>
    <w:rsid w:val="00ED3711"/>
    <w:rsid w:val="00ED3A0F"/>
    <w:rsid w:val="00ED5707"/>
    <w:rsid w:val="00ED77E0"/>
    <w:rsid w:val="00EE2930"/>
    <w:rsid w:val="00EE4E91"/>
    <w:rsid w:val="00EE6893"/>
    <w:rsid w:val="00EF5F27"/>
    <w:rsid w:val="00EF75CD"/>
    <w:rsid w:val="00EF7D44"/>
    <w:rsid w:val="00F0460F"/>
    <w:rsid w:val="00F05DA0"/>
    <w:rsid w:val="00F10675"/>
    <w:rsid w:val="00F1634C"/>
    <w:rsid w:val="00F26597"/>
    <w:rsid w:val="00F2723B"/>
    <w:rsid w:val="00F3303B"/>
    <w:rsid w:val="00F33A82"/>
    <w:rsid w:val="00F33B46"/>
    <w:rsid w:val="00F455C5"/>
    <w:rsid w:val="00F46EBA"/>
    <w:rsid w:val="00F5681D"/>
    <w:rsid w:val="00F6578C"/>
    <w:rsid w:val="00F67FFD"/>
    <w:rsid w:val="00F74E47"/>
    <w:rsid w:val="00FB705A"/>
    <w:rsid w:val="00FC07BA"/>
    <w:rsid w:val="00FC0E44"/>
    <w:rsid w:val="00FC0EF4"/>
    <w:rsid w:val="00FC424A"/>
    <w:rsid w:val="00FC5967"/>
    <w:rsid w:val="00FC7468"/>
    <w:rsid w:val="00FD7F7C"/>
    <w:rsid w:val="00FE10DD"/>
    <w:rsid w:val="00FE3573"/>
    <w:rsid w:val="00FF2A2E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3701"/>
    <w:pPr>
      <w:keepNext/>
      <w:widowControl w:val="0"/>
      <w:outlineLvl w:val="0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70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rsid w:val="00A63701"/>
    <w:pPr>
      <w:ind w:right="-1" w:firstLine="567"/>
    </w:pPr>
    <w:rPr>
      <w:sz w:val="22"/>
    </w:rPr>
  </w:style>
  <w:style w:type="character" w:customStyle="1" w:styleId="30">
    <w:name w:val="Основной текст с отступом 3 Знак"/>
    <w:basedOn w:val="a0"/>
    <w:link w:val="3"/>
    <w:rsid w:val="00A63701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Plain Text"/>
    <w:basedOn w:val="a"/>
    <w:link w:val="a4"/>
    <w:uiPriority w:val="99"/>
    <w:rsid w:val="00A63701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A637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A6370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63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63701"/>
  </w:style>
  <w:style w:type="paragraph" w:customStyle="1" w:styleId="ConsNormal">
    <w:name w:val="ConsNormal"/>
    <w:rsid w:val="00A6370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6370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63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63701"/>
    <w:pPr>
      <w:ind w:left="708"/>
    </w:pPr>
  </w:style>
  <w:style w:type="paragraph" w:customStyle="1" w:styleId="Style1">
    <w:name w:val="Style1"/>
    <w:basedOn w:val="a"/>
    <w:uiPriority w:val="99"/>
    <w:rsid w:val="00EF5F27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F5F2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uiPriority w:val="1"/>
    <w:qFormat/>
    <w:rsid w:val="00EF5F27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742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2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3701"/>
    <w:pPr>
      <w:keepNext/>
      <w:widowControl w:val="0"/>
      <w:outlineLvl w:val="0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70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rsid w:val="00A63701"/>
    <w:pPr>
      <w:ind w:right="-1" w:firstLine="567"/>
    </w:pPr>
    <w:rPr>
      <w:sz w:val="22"/>
    </w:rPr>
  </w:style>
  <w:style w:type="character" w:customStyle="1" w:styleId="30">
    <w:name w:val="Основной текст с отступом 3 Знак"/>
    <w:basedOn w:val="a0"/>
    <w:link w:val="3"/>
    <w:rsid w:val="00A63701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Plain Text"/>
    <w:basedOn w:val="a"/>
    <w:link w:val="a4"/>
    <w:uiPriority w:val="99"/>
    <w:rsid w:val="00A63701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A637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A6370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A63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A63701"/>
  </w:style>
  <w:style w:type="paragraph" w:customStyle="1" w:styleId="ConsNormal">
    <w:name w:val="ConsNormal"/>
    <w:rsid w:val="00A6370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6370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63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63701"/>
    <w:pPr>
      <w:ind w:left="708"/>
    </w:pPr>
  </w:style>
  <w:style w:type="paragraph" w:customStyle="1" w:styleId="Style1">
    <w:name w:val="Style1"/>
    <w:basedOn w:val="a"/>
    <w:uiPriority w:val="99"/>
    <w:rsid w:val="00EF5F27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EF5F2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uiPriority w:val="1"/>
    <w:qFormat/>
    <w:rsid w:val="00EF5F27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742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2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5336633F3B8FE9C1B66C8C58E458B7272B4BDDBFCE4AEEDF3E31ECE9C5E5BD3633BA629Ak4L8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5336633F3B8FE9C1B66C8C58E458B7272B4BDDBFCE4AEEDF3E31ECE9C5E5BD3633BA659Ek4L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12</Pages>
  <Words>4386</Words>
  <Characters>25004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Анна Александровна</dc:creator>
  <cp:lastModifiedBy>Миронова Анна Александровна</cp:lastModifiedBy>
  <cp:revision>9</cp:revision>
  <cp:lastPrinted>2013-11-19T03:34:00Z</cp:lastPrinted>
  <dcterms:created xsi:type="dcterms:W3CDTF">2013-11-14T10:43:00Z</dcterms:created>
  <dcterms:modified xsi:type="dcterms:W3CDTF">2013-11-21T04:03:00Z</dcterms:modified>
</cp:coreProperties>
</file>