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58CC" w:rsidRPr="00C801D2" w:rsidRDefault="00D158CC" w:rsidP="00C801D2">
      <w:pPr>
        <w:tabs>
          <w:tab w:val="left" w:pos="3402"/>
        </w:tabs>
        <w:ind w:right="-5"/>
        <w:jc w:val="center"/>
        <w:rPr>
          <w:b/>
          <w:sz w:val="28"/>
          <w:szCs w:val="28"/>
        </w:rPr>
      </w:pPr>
      <w:r w:rsidRPr="00C801D2">
        <w:rPr>
          <w:b/>
          <w:sz w:val="28"/>
          <w:szCs w:val="28"/>
        </w:rPr>
        <w:t>ДОГОВОР</w:t>
      </w:r>
      <w:r w:rsidR="004E7D1A" w:rsidRPr="00C801D2">
        <w:rPr>
          <w:b/>
          <w:sz w:val="28"/>
          <w:szCs w:val="28"/>
        </w:rPr>
        <w:t xml:space="preserve"> ХРАНЕНИЯ </w:t>
      </w:r>
      <w:r w:rsidRPr="00C801D2">
        <w:rPr>
          <w:b/>
          <w:sz w:val="28"/>
          <w:szCs w:val="28"/>
        </w:rPr>
        <w:t>№</w:t>
      </w:r>
      <w:r w:rsidR="00DD25D4">
        <w:rPr>
          <w:b/>
          <w:sz w:val="28"/>
          <w:szCs w:val="28"/>
        </w:rPr>
        <w:t xml:space="preserve"> </w:t>
      </w:r>
      <w:r w:rsidR="00232057">
        <w:rPr>
          <w:b/>
          <w:sz w:val="28"/>
          <w:szCs w:val="28"/>
        </w:rPr>
        <w:t>_________</w:t>
      </w:r>
    </w:p>
    <w:p w:rsidR="00822DE0" w:rsidRPr="00152745" w:rsidRDefault="00822DE0" w:rsidP="00152745">
      <w:pPr>
        <w:tabs>
          <w:tab w:val="left" w:pos="3402"/>
        </w:tabs>
        <w:ind w:left="-142" w:right="-5"/>
        <w:rPr>
          <w:sz w:val="27"/>
          <w:szCs w:val="27"/>
        </w:rPr>
      </w:pPr>
    </w:p>
    <w:p w:rsidR="00C801D2" w:rsidRPr="00152745" w:rsidRDefault="00C801D2" w:rsidP="00152745">
      <w:pPr>
        <w:ind w:left="-142" w:right="-142"/>
        <w:jc w:val="both"/>
        <w:rPr>
          <w:sz w:val="27"/>
          <w:szCs w:val="27"/>
        </w:rPr>
      </w:pPr>
      <w:r w:rsidRPr="00152745">
        <w:rPr>
          <w:sz w:val="27"/>
          <w:szCs w:val="27"/>
        </w:rPr>
        <w:t xml:space="preserve">г. Томск       </w:t>
      </w:r>
      <w:r w:rsidRPr="00152745">
        <w:rPr>
          <w:sz w:val="27"/>
          <w:szCs w:val="27"/>
        </w:rPr>
        <w:tab/>
        <w:t xml:space="preserve">                                                        «________» ___________________ 2013 г.</w:t>
      </w:r>
    </w:p>
    <w:p w:rsidR="00C801D2" w:rsidRPr="00152745" w:rsidRDefault="00C801D2" w:rsidP="00152745">
      <w:pPr>
        <w:ind w:left="-142" w:right="-142"/>
        <w:jc w:val="both"/>
        <w:rPr>
          <w:sz w:val="27"/>
          <w:szCs w:val="27"/>
        </w:rPr>
      </w:pPr>
    </w:p>
    <w:p w:rsidR="00C801D2" w:rsidRPr="00152745" w:rsidRDefault="00C801D2" w:rsidP="00152745">
      <w:pPr>
        <w:ind w:left="-142" w:right="-142"/>
        <w:jc w:val="both"/>
        <w:rPr>
          <w:sz w:val="27"/>
          <w:szCs w:val="27"/>
        </w:rPr>
      </w:pPr>
      <w:r w:rsidRPr="00152745">
        <w:rPr>
          <w:b/>
          <w:sz w:val="27"/>
          <w:szCs w:val="27"/>
        </w:rPr>
        <w:t>Общество с ограниченной ответственность</w:t>
      </w:r>
      <w:r w:rsidRPr="00152745">
        <w:rPr>
          <w:sz w:val="27"/>
          <w:szCs w:val="27"/>
        </w:rPr>
        <w:t xml:space="preserve"> </w:t>
      </w:r>
      <w:r w:rsidRPr="00152745">
        <w:rPr>
          <w:b/>
          <w:sz w:val="27"/>
          <w:szCs w:val="27"/>
        </w:rPr>
        <w:t xml:space="preserve">«Газпром </w:t>
      </w:r>
      <w:proofErr w:type="spellStart"/>
      <w:r w:rsidRPr="00152745">
        <w:rPr>
          <w:b/>
          <w:sz w:val="27"/>
          <w:szCs w:val="27"/>
        </w:rPr>
        <w:t>трансгаз</w:t>
      </w:r>
      <w:proofErr w:type="spellEnd"/>
      <w:r w:rsidRPr="00152745">
        <w:rPr>
          <w:b/>
          <w:sz w:val="27"/>
          <w:szCs w:val="27"/>
        </w:rPr>
        <w:t xml:space="preserve"> Томск»</w:t>
      </w:r>
      <w:r w:rsidRPr="00152745">
        <w:rPr>
          <w:sz w:val="27"/>
          <w:szCs w:val="27"/>
        </w:rPr>
        <w:t xml:space="preserve"> </w:t>
      </w:r>
      <w:r w:rsidRPr="00152745">
        <w:rPr>
          <w:sz w:val="27"/>
          <w:szCs w:val="27"/>
        </w:rPr>
        <w:br/>
      </w:r>
      <w:r w:rsidRPr="00152745">
        <w:rPr>
          <w:b/>
          <w:sz w:val="27"/>
          <w:szCs w:val="27"/>
        </w:rPr>
        <w:t xml:space="preserve">(ООО «Газпром </w:t>
      </w:r>
      <w:proofErr w:type="spellStart"/>
      <w:r w:rsidRPr="00152745">
        <w:rPr>
          <w:b/>
          <w:sz w:val="27"/>
          <w:szCs w:val="27"/>
        </w:rPr>
        <w:t>трансгаз</w:t>
      </w:r>
      <w:proofErr w:type="spellEnd"/>
      <w:r w:rsidRPr="00152745">
        <w:rPr>
          <w:b/>
          <w:sz w:val="27"/>
          <w:szCs w:val="27"/>
        </w:rPr>
        <w:t xml:space="preserve"> Томск»)</w:t>
      </w:r>
      <w:r w:rsidRPr="00152745">
        <w:rPr>
          <w:sz w:val="27"/>
          <w:szCs w:val="27"/>
        </w:rPr>
        <w:t xml:space="preserve">, именуемое в дальнейшем </w:t>
      </w:r>
      <w:r w:rsidRPr="00152745">
        <w:rPr>
          <w:b/>
          <w:sz w:val="27"/>
          <w:szCs w:val="27"/>
        </w:rPr>
        <w:t>«</w:t>
      </w:r>
      <w:proofErr w:type="spellStart"/>
      <w:r w:rsidRPr="00152745">
        <w:rPr>
          <w:b/>
          <w:sz w:val="27"/>
          <w:szCs w:val="27"/>
        </w:rPr>
        <w:t>Поклажедатель</w:t>
      </w:r>
      <w:proofErr w:type="spellEnd"/>
      <w:r w:rsidRPr="00152745">
        <w:rPr>
          <w:b/>
          <w:sz w:val="27"/>
          <w:szCs w:val="27"/>
        </w:rPr>
        <w:t>»,</w:t>
      </w:r>
      <w:r w:rsidRPr="00152745">
        <w:rPr>
          <w:sz w:val="27"/>
          <w:szCs w:val="27"/>
        </w:rPr>
        <w:t xml:space="preserve"> в директора УМТС и</w:t>
      </w:r>
      <w:proofErr w:type="gramStart"/>
      <w:r w:rsidRPr="00152745">
        <w:rPr>
          <w:sz w:val="27"/>
          <w:szCs w:val="27"/>
        </w:rPr>
        <w:t xml:space="preserve"> К</w:t>
      </w:r>
      <w:proofErr w:type="gramEnd"/>
      <w:r w:rsidRPr="00152745">
        <w:rPr>
          <w:sz w:val="27"/>
          <w:szCs w:val="27"/>
        </w:rPr>
        <w:t xml:space="preserve">  Кравченко Константина Викторовича, действующего на основании </w:t>
      </w:r>
      <w:r w:rsidR="00086330">
        <w:rPr>
          <w:sz w:val="27"/>
          <w:szCs w:val="27"/>
        </w:rPr>
        <w:t xml:space="preserve">генеральной </w:t>
      </w:r>
      <w:r w:rsidRPr="00152745">
        <w:rPr>
          <w:sz w:val="27"/>
          <w:szCs w:val="27"/>
        </w:rPr>
        <w:t xml:space="preserve">доверенности № 484 от 25.12.2012 г. с одной стороны, и </w:t>
      </w:r>
      <w:r w:rsidRPr="00152745">
        <w:rPr>
          <w:b/>
          <w:sz w:val="27"/>
          <w:szCs w:val="27"/>
        </w:rPr>
        <w:t>__________________________</w:t>
      </w:r>
      <w:r w:rsidRPr="00152745">
        <w:rPr>
          <w:sz w:val="27"/>
          <w:szCs w:val="27"/>
        </w:rPr>
        <w:t xml:space="preserve">, именуемое в дальнейшем </w:t>
      </w:r>
      <w:r w:rsidRPr="00152745">
        <w:rPr>
          <w:b/>
          <w:sz w:val="27"/>
          <w:szCs w:val="27"/>
        </w:rPr>
        <w:t>«Хранитель»,</w:t>
      </w:r>
      <w:r w:rsidRPr="00152745">
        <w:rPr>
          <w:sz w:val="27"/>
          <w:szCs w:val="27"/>
        </w:rPr>
        <w:t xml:space="preserve"> в лице ______________________ действующего на основании _____________________, с другой стороны, а вместе именуемые Стороны, на основании протокола заседания комиссии по подведению итогов запроса предложений ООО «Газпром </w:t>
      </w:r>
      <w:proofErr w:type="spellStart"/>
      <w:r w:rsidRPr="00152745">
        <w:rPr>
          <w:sz w:val="27"/>
          <w:szCs w:val="27"/>
        </w:rPr>
        <w:t>трансгаз</w:t>
      </w:r>
      <w:proofErr w:type="spellEnd"/>
      <w:r w:rsidRPr="00152745">
        <w:rPr>
          <w:sz w:val="27"/>
          <w:szCs w:val="27"/>
        </w:rPr>
        <w:t xml:space="preserve"> Томск» № ______ (Протокол </w:t>
      </w:r>
      <w:proofErr w:type="gramStart"/>
      <w:r w:rsidRPr="00152745">
        <w:rPr>
          <w:sz w:val="27"/>
          <w:szCs w:val="27"/>
        </w:rPr>
        <w:t>от</w:t>
      </w:r>
      <w:proofErr w:type="gramEnd"/>
      <w:r w:rsidRPr="00152745">
        <w:rPr>
          <w:sz w:val="27"/>
          <w:szCs w:val="27"/>
        </w:rPr>
        <w:t xml:space="preserve"> _____ № _____), заключили настоящий договор (далее – Договор) о нижеследующем:</w:t>
      </w:r>
    </w:p>
    <w:p w:rsidR="00C32AFE" w:rsidRPr="00152745" w:rsidRDefault="00C32AFE" w:rsidP="00152745">
      <w:pPr>
        <w:tabs>
          <w:tab w:val="left" w:pos="3402"/>
        </w:tabs>
        <w:ind w:left="-142" w:right="-5"/>
        <w:jc w:val="both"/>
        <w:rPr>
          <w:sz w:val="27"/>
          <w:szCs w:val="27"/>
        </w:rPr>
      </w:pPr>
    </w:p>
    <w:p w:rsidR="00D158CC" w:rsidRPr="00152745" w:rsidRDefault="00D158CC" w:rsidP="00152745">
      <w:pPr>
        <w:numPr>
          <w:ilvl w:val="0"/>
          <w:numId w:val="12"/>
        </w:numPr>
        <w:tabs>
          <w:tab w:val="left" w:pos="3402"/>
        </w:tabs>
        <w:ind w:left="-142" w:right="-5"/>
        <w:jc w:val="center"/>
        <w:rPr>
          <w:b/>
          <w:sz w:val="27"/>
          <w:szCs w:val="27"/>
        </w:rPr>
      </w:pPr>
      <w:r w:rsidRPr="00152745">
        <w:rPr>
          <w:b/>
          <w:sz w:val="27"/>
          <w:szCs w:val="27"/>
        </w:rPr>
        <w:t>Предмет договора</w:t>
      </w:r>
    </w:p>
    <w:p w:rsidR="00761A54" w:rsidRPr="00152745" w:rsidRDefault="00293885" w:rsidP="00152745">
      <w:pPr>
        <w:tabs>
          <w:tab w:val="left" w:pos="3402"/>
        </w:tabs>
        <w:ind w:left="-142" w:right="-143"/>
        <w:jc w:val="both"/>
        <w:rPr>
          <w:sz w:val="27"/>
          <w:szCs w:val="27"/>
          <w:u w:val="single"/>
        </w:rPr>
      </w:pPr>
      <w:r w:rsidRPr="00152745">
        <w:rPr>
          <w:sz w:val="27"/>
          <w:szCs w:val="27"/>
        </w:rPr>
        <w:t xml:space="preserve">1.1. </w:t>
      </w:r>
      <w:proofErr w:type="spellStart"/>
      <w:r w:rsidR="00761A54" w:rsidRPr="00152745">
        <w:rPr>
          <w:sz w:val="27"/>
          <w:szCs w:val="27"/>
        </w:rPr>
        <w:t>Поклажедатель</w:t>
      </w:r>
      <w:proofErr w:type="spellEnd"/>
      <w:r w:rsidR="00761A54" w:rsidRPr="00152745">
        <w:rPr>
          <w:sz w:val="27"/>
          <w:szCs w:val="27"/>
        </w:rPr>
        <w:t xml:space="preserve"> передает, а Хранитель принимает и обязуется хранить материально-технические ресу</w:t>
      </w:r>
      <w:r w:rsidR="000B101F" w:rsidRPr="00152745">
        <w:rPr>
          <w:sz w:val="27"/>
          <w:szCs w:val="27"/>
        </w:rPr>
        <w:t>рсы (далее по тексту - МТР</w:t>
      </w:r>
      <w:r w:rsidR="00761A54" w:rsidRPr="00152745">
        <w:rPr>
          <w:sz w:val="27"/>
          <w:szCs w:val="27"/>
        </w:rPr>
        <w:t xml:space="preserve">) в </w:t>
      </w:r>
      <w:r w:rsidR="000B101F" w:rsidRPr="00152745">
        <w:rPr>
          <w:sz w:val="27"/>
          <w:szCs w:val="27"/>
        </w:rPr>
        <w:t xml:space="preserve">количестве и ассортименте </w:t>
      </w:r>
      <w:r w:rsidR="00761A54" w:rsidRPr="00152745">
        <w:rPr>
          <w:sz w:val="27"/>
          <w:szCs w:val="27"/>
        </w:rPr>
        <w:t xml:space="preserve">согласно актам </w:t>
      </w:r>
      <w:r w:rsidR="000B101F" w:rsidRPr="00152745">
        <w:rPr>
          <w:sz w:val="27"/>
          <w:szCs w:val="27"/>
        </w:rPr>
        <w:t xml:space="preserve">по форме </w:t>
      </w:r>
      <w:r w:rsidR="00761A54" w:rsidRPr="00152745">
        <w:rPr>
          <w:sz w:val="27"/>
          <w:szCs w:val="27"/>
        </w:rPr>
        <w:t>МХ-1</w:t>
      </w:r>
      <w:r w:rsidR="000B101F" w:rsidRPr="00152745">
        <w:rPr>
          <w:sz w:val="27"/>
          <w:szCs w:val="27"/>
        </w:rPr>
        <w:t>, под</w:t>
      </w:r>
      <w:r w:rsidR="00CA07EE" w:rsidRPr="00152745">
        <w:rPr>
          <w:sz w:val="27"/>
          <w:szCs w:val="27"/>
        </w:rPr>
        <w:t>писанным Сторонами,</w:t>
      </w:r>
      <w:r w:rsidR="00761A54" w:rsidRPr="00152745">
        <w:rPr>
          <w:sz w:val="27"/>
          <w:szCs w:val="27"/>
        </w:rPr>
        <w:t xml:space="preserve"> и возвратить </w:t>
      </w:r>
      <w:r w:rsidR="00BF6AEB" w:rsidRPr="00152745">
        <w:rPr>
          <w:sz w:val="27"/>
          <w:szCs w:val="27"/>
        </w:rPr>
        <w:t>МТР</w:t>
      </w:r>
      <w:r w:rsidR="00761A54" w:rsidRPr="00152745">
        <w:rPr>
          <w:sz w:val="27"/>
          <w:szCs w:val="27"/>
        </w:rPr>
        <w:t xml:space="preserve"> в сохранности </w:t>
      </w:r>
      <w:r w:rsidR="00CA07EE" w:rsidRPr="00152745">
        <w:rPr>
          <w:sz w:val="27"/>
          <w:szCs w:val="27"/>
        </w:rPr>
        <w:t xml:space="preserve">в срок, установленный настоящим договором либо </w:t>
      </w:r>
      <w:r w:rsidR="00761A54" w:rsidRPr="00152745">
        <w:rPr>
          <w:sz w:val="27"/>
          <w:szCs w:val="27"/>
        </w:rPr>
        <w:t xml:space="preserve">по первому требованию </w:t>
      </w:r>
      <w:proofErr w:type="spellStart"/>
      <w:r w:rsidR="00761A54" w:rsidRPr="00152745">
        <w:rPr>
          <w:sz w:val="27"/>
          <w:szCs w:val="27"/>
        </w:rPr>
        <w:t>Поклажедателя</w:t>
      </w:r>
      <w:proofErr w:type="spellEnd"/>
      <w:r w:rsidR="00761A54" w:rsidRPr="00152745">
        <w:rPr>
          <w:sz w:val="27"/>
          <w:szCs w:val="27"/>
        </w:rPr>
        <w:t>.</w:t>
      </w:r>
    </w:p>
    <w:p w:rsidR="00C02062" w:rsidRPr="00152745" w:rsidRDefault="00701FE6" w:rsidP="00152745">
      <w:pPr>
        <w:tabs>
          <w:tab w:val="left" w:pos="3402"/>
        </w:tabs>
        <w:ind w:left="-142" w:right="-143"/>
        <w:jc w:val="both"/>
        <w:rPr>
          <w:sz w:val="27"/>
          <w:szCs w:val="27"/>
        </w:rPr>
      </w:pPr>
      <w:r w:rsidRPr="00152745">
        <w:rPr>
          <w:sz w:val="27"/>
          <w:szCs w:val="27"/>
        </w:rPr>
        <w:t>1.</w:t>
      </w:r>
      <w:r w:rsidR="00D61DBC" w:rsidRPr="00152745">
        <w:rPr>
          <w:sz w:val="27"/>
          <w:szCs w:val="27"/>
        </w:rPr>
        <w:t>2</w:t>
      </w:r>
      <w:r w:rsidRPr="00152745">
        <w:rPr>
          <w:sz w:val="27"/>
          <w:szCs w:val="27"/>
        </w:rPr>
        <w:t xml:space="preserve">. </w:t>
      </w:r>
      <w:r w:rsidR="002A481B" w:rsidRPr="00152745">
        <w:rPr>
          <w:sz w:val="27"/>
          <w:szCs w:val="27"/>
        </w:rPr>
        <w:t xml:space="preserve">Срок хранения </w:t>
      </w:r>
      <w:r w:rsidR="00977405" w:rsidRPr="00152745">
        <w:rPr>
          <w:sz w:val="27"/>
          <w:szCs w:val="27"/>
        </w:rPr>
        <w:t xml:space="preserve">указывается в Акте по форме МХ-1, а если срок хранения в Акте по форме МХ-1 не указан </w:t>
      </w:r>
      <w:r w:rsidR="002A481B" w:rsidRPr="00152745">
        <w:rPr>
          <w:sz w:val="27"/>
          <w:szCs w:val="27"/>
        </w:rPr>
        <w:t xml:space="preserve">– до востребования </w:t>
      </w:r>
      <w:proofErr w:type="spellStart"/>
      <w:r w:rsidR="002A481B" w:rsidRPr="00152745">
        <w:rPr>
          <w:sz w:val="27"/>
          <w:szCs w:val="27"/>
        </w:rPr>
        <w:t>Поклажедателем</w:t>
      </w:r>
      <w:proofErr w:type="spellEnd"/>
      <w:r w:rsidR="002A481B" w:rsidRPr="00152745">
        <w:rPr>
          <w:sz w:val="27"/>
          <w:szCs w:val="27"/>
        </w:rPr>
        <w:t xml:space="preserve">. </w:t>
      </w:r>
      <w:r w:rsidR="00CA07EE" w:rsidRPr="00152745">
        <w:rPr>
          <w:sz w:val="27"/>
          <w:szCs w:val="27"/>
        </w:rPr>
        <w:t xml:space="preserve">Срок хранения начинает </w:t>
      </w:r>
      <w:r w:rsidR="00977405" w:rsidRPr="00152745">
        <w:rPr>
          <w:sz w:val="27"/>
          <w:szCs w:val="27"/>
        </w:rPr>
        <w:t>исчисляться</w:t>
      </w:r>
      <w:r w:rsidR="00D83BB3" w:rsidRPr="00152745">
        <w:rPr>
          <w:sz w:val="27"/>
          <w:szCs w:val="27"/>
        </w:rPr>
        <w:t xml:space="preserve"> с момента подписания Сторонами Акта </w:t>
      </w:r>
      <w:r w:rsidR="00CA07EE" w:rsidRPr="00152745">
        <w:rPr>
          <w:sz w:val="27"/>
          <w:szCs w:val="27"/>
        </w:rPr>
        <w:t xml:space="preserve">по форме МХ-1 </w:t>
      </w:r>
      <w:r w:rsidR="00D83BB3" w:rsidRPr="00152745">
        <w:rPr>
          <w:sz w:val="27"/>
          <w:szCs w:val="27"/>
        </w:rPr>
        <w:t>(форма  утверждена постановлением Госкомста</w:t>
      </w:r>
      <w:r w:rsidR="00CA07EE" w:rsidRPr="00152745">
        <w:rPr>
          <w:sz w:val="27"/>
          <w:szCs w:val="27"/>
        </w:rPr>
        <w:t>та России от 09.08.1999г. № 66) в месте осуществления хранения.</w:t>
      </w:r>
      <w:r w:rsidR="00D83BB3" w:rsidRPr="00152745">
        <w:rPr>
          <w:sz w:val="27"/>
          <w:szCs w:val="27"/>
        </w:rPr>
        <w:t xml:space="preserve"> В Акте </w:t>
      </w:r>
      <w:r w:rsidR="00CA07EE" w:rsidRPr="00152745">
        <w:rPr>
          <w:sz w:val="27"/>
          <w:szCs w:val="27"/>
        </w:rPr>
        <w:t>по форме МХ-1</w:t>
      </w:r>
      <w:r w:rsidR="00D83BB3" w:rsidRPr="00152745">
        <w:rPr>
          <w:sz w:val="27"/>
          <w:szCs w:val="27"/>
        </w:rPr>
        <w:t xml:space="preserve"> в обязательном порядке указываются все характерис</w:t>
      </w:r>
      <w:r w:rsidR="00E86626" w:rsidRPr="00152745">
        <w:rPr>
          <w:sz w:val="27"/>
          <w:szCs w:val="27"/>
        </w:rPr>
        <w:t>т</w:t>
      </w:r>
      <w:r w:rsidR="00CA07EE" w:rsidRPr="00152745">
        <w:rPr>
          <w:sz w:val="27"/>
          <w:szCs w:val="27"/>
        </w:rPr>
        <w:t xml:space="preserve">ики </w:t>
      </w:r>
      <w:proofErr w:type="gramStart"/>
      <w:r w:rsidR="00CA07EE" w:rsidRPr="00152745">
        <w:rPr>
          <w:sz w:val="27"/>
          <w:szCs w:val="27"/>
        </w:rPr>
        <w:t>передаваемых</w:t>
      </w:r>
      <w:proofErr w:type="gramEnd"/>
      <w:r w:rsidR="00D83BB3" w:rsidRPr="00152745">
        <w:rPr>
          <w:sz w:val="27"/>
          <w:szCs w:val="27"/>
        </w:rPr>
        <w:t xml:space="preserve"> на хранение </w:t>
      </w:r>
      <w:r w:rsidR="00304A1C" w:rsidRPr="00152745">
        <w:rPr>
          <w:sz w:val="27"/>
          <w:szCs w:val="27"/>
        </w:rPr>
        <w:t>МТР</w:t>
      </w:r>
      <w:r w:rsidR="00D83BB3" w:rsidRPr="00152745">
        <w:rPr>
          <w:sz w:val="27"/>
          <w:szCs w:val="27"/>
        </w:rPr>
        <w:t xml:space="preserve">, а так же все недостатки и повреждения </w:t>
      </w:r>
      <w:r w:rsidR="00B66858" w:rsidRPr="00152745">
        <w:rPr>
          <w:sz w:val="27"/>
          <w:szCs w:val="27"/>
        </w:rPr>
        <w:t>МТР</w:t>
      </w:r>
      <w:r w:rsidR="00CA07EE" w:rsidRPr="00152745">
        <w:rPr>
          <w:sz w:val="27"/>
          <w:szCs w:val="27"/>
        </w:rPr>
        <w:t>, при  их наличии, а также с</w:t>
      </w:r>
      <w:r w:rsidR="00D83BB3" w:rsidRPr="00152745">
        <w:rPr>
          <w:sz w:val="27"/>
          <w:szCs w:val="27"/>
        </w:rPr>
        <w:t xml:space="preserve">тоимость </w:t>
      </w:r>
      <w:r w:rsidR="00B66858" w:rsidRPr="00152745">
        <w:rPr>
          <w:sz w:val="27"/>
          <w:szCs w:val="27"/>
        </w:rPr>
        <w:t>МТР</w:t>
      </w:r>
      <w:r w:rsidR="00D83BB3" w:rsidRPr="00152745">
        <w:rPr>
          <w:sz w:val="27"/>
          <w:szCs w:val="27"/>
        </w:rPr>
        <w:t>, исходя из которой в случае утраты Хранителем будет исчисляться размер ущерба</w:t>
      </w:r>
      <w:r w:rsidR="00977405" w:rsidRPr="00152745">
        <w:rPr>
          <w:sz w:val="27"/>
          <w:szCs w:val="27"/>
        </w:rPr>
        <w:t xml:space="preserve"> </w:t>
      </w:r>
      <w:proofErr w:type="spellStart"/>
      <w:r w:rsidR="00977405" w:rsidRPr="00152745">
        <w:rPr>
          <w:sz w:val="27"/>
          <w:szCs w:val="27"/>
        </w:rPr>
        <w:t>Поклажедателя</w:t>
      </w:r>
      <w:proofErr w:type="spellEnd"/>
      <w:r w:rsidR="002A481B" w:rsidRPr="00152745">
        <w:rPr>
          <w:sz w:val="27"/>
          <w:szCs w:val="27"/>
        </w:rPr>
        <w:t>.</w:t>
      </w:r>
    </w:p>
    <w:p w:rsidR="002A481B" w:rsidRPr="00152745" w:rsidRDefault="002A481B" w:rsidP="00152745">
      <w:pPr>
        <w:tabs>
          <w:tab w:val="left" w:pos="3402"/>
        </w:tabs>
        <w:ind w:left="-142" w:right="-143"/>
        <w:jc w:val="both"/>
        <w:rPr>
          <w:sz w:val="27"/>
          <w:szCs w:val="27"/>
        </w:rPr>
      </w:pPr>
      <w:r w:rsidRPr="00152745">
        <w:rPr>
          <w:sz w:val="27"/>
          <w:szCs w:val="27"/>
        </w:rPr>
        <w:t>1.2.1</w:t>
      </w:r>
      <w:r w:rsidR="00BC66CD" w:rsidRPr="00152745">
        <w:rPr>
          <w:sz w:val="27"/>
          <w:szCs w:val="27"/>
        </w:rPr>
        <w:t>.</w:t>
      </w:r>
      <w:r w:rsidRPr="00152745">
        <w:rPr>
          <w:sz w:val="27"/>
          <w:szCs w:val="27"/>
        </w:rPr>
        <w:t xml:space="preserve"> </w:t>
      </w:r>
      <w:r w:rsidR="00BC66CD" w:rsidRPr="00152745">
        <w:rPr>
          <w:sz w:val="27"/>
          <w:szCs w:val="27"/>
        </w:rPr>
        <w:t xml:space="preserve">В </w:t>
      </w:r>
      <w:proofErr w:type="gramStart"/>
      <w:r w:rsidR="00BC66CD" w:rsidRPr="00152745">
        <w:rPr>
          <w:sz w:val="27"/>
          <w:szCs w:val="27"/>
        </w:rPr>
        <w:t>Акте</w:t>
      </w:r>
      <w:proofErr w:type="gramEnd"/>
      <w:r w:rsidR="00BC66CD" w:rsidRPr="00152745">
        <w:rPr>
          <w:sz w:val="27"/>
          <w:szCs w:val="27"/>
        </w:rPr>
        <w:t xml:space="preserve"> по форме МХ-1 в</w:t>
      </w:r>
      <w:r w:rsidRPr="00152745">
        <w:rPr>
          <w:sz w:val="27"/>
          <w:szCs w:val="27"/>
        </w:rPr>
        <w:t xml:space="preserve"> особы</w:t>
      </w:r>
      <w:r w:rsidR="00BC66CD" w:rsidRPr="00152745">
        <w:rPr>
          <w:sz w:val="27"/>
          <w:szCs w:val="27"/>
        </w:rPr>
        <w:t>х</w:t>
      </w:r>
      <w:r w:rsidRPr="00152745">
        <w:rPr>
          <w:sz w:val="27"/>
          <w:szCs w:val="27"/>
        </w:rPr>
        <w:t xml:space="preserve"> условия</w:t>
      </w:r>
      <w:r w:rsidR="00BC66CD" w:rsidRPr="00152745">
        <w:rPr>
          <w:sz w:val="27"/>
          <w:szCs w:val="27"/>
        </w:rPr>
        <w:t>х</w:t>
      </w:r>
      <w:r w:rsidRPr="00152745">
        <w:rPr>
          <w:sz w:val="27"/>
          <w:szCs w:val="27"/>
        </w:rPr>
        <w:t xml:space="preserve"> </w:t>
      </w:r>
      <w:proofErr w:type="spellStart"/>
      <w:r w:rsidRPr="00152745">
        <w:rPr>
          <w:sz w:val="27"/>
          <w:szCs w:val="27"/>
        </w:rPr>
        <w:t>Поклажедатель</w:t>
      </w:r>
      <w:proofErr w:type="spellEnd"/>
      <w:r w:rsidRPr="00152745">
        <w:rPr>
          <w:sz w:val="27"/>
          <w:szCs w:val="27"/>
        </w:rPr>
        <w:t xml:space="preserve"> указывает место возврата МТР.</w:t>
      </w:r>
    </w:p>
    <w:p w:rsidR="003B3168" w:rsidRPr="00152745" w:rsidRDefault="003B3168" w:rsidP="00152745">
      <w:pPr>
        <w:tabs>
          <w:tab w:val="left" w:pos="3402"/>
        </w:tabs>
        <w:ind w:left="-142" w:right="-143"/>
        <w:jc w:val="both"/>
        <w:rPr>
          <w:rFonts w:ascii="Times New Roman CYR" w:hAnsi="Times New Roman CYR"/>
          <w:sz w:val="27"/>
          <w:szCs w:val="27"/>
        </w:rPr>
      </w:pPr>
      <w:r w:rsidRPr="00152745">
        <w:rPr>
          <w:rFonts w:ascii="Times New Roman CYR" w:hAnsi="Times New Roman CYR"/>
          <w:sz w:val="27"/>
          <w:szCs w:val="27"/>
        </w:rPr>
        <w:t xml:space="preserve">1.3. Хранитель обязан обеспечивать сохранность МТР в соответствии с условиями </w:t>
      </w:r>
      <w:r w:rsidR="00CA07EE" w:rsidRPr="00152745">
        <w:rPr>
          <w:rFonts w:ascii="Times New Roman CYR" w:hAnsi="Times New Roman CYR"/>
          <w:sz w:val="27"/>
          <w:szCs w:val="27"/>
        </w:rPr>
        <w:t xml:space="preserve">настоящего </w:t>
      </w:r>
      <w:r w:rsidRPr="00152745">
        <w:rPr>
          <w:rFonts w:ascii="Times New Roman CYR" w:hAnsi="Times New Roman CYR"/>
          <w:sz w:val="27"/>
          <w:szCs w:val="27"/>
        </w:rPr>
        <w:t xml:space="preserve">договора, а при отсутствии в нем указаний исходить из специальных правил и необходимости защиты интересов </w:t>
      </w:r>
      <w:proofErr w:type="spellStart"/>
      <w:r w:rsidRPr="00152745">
        <w:rPr>
          <w:rFonts w:ascii="Times New Roman CYR" w:hAnsi="Times New Roman CYR"/>
          <w:sz w:val="27"/>
          <w:szCs w:val="27"/>
        </w:rPr>
        <w:t>Поклажедателя</w:t>
      </w:r>
      <w:proofErr w:type="spellEnd"/>
      <w:r w:rsidRPr="00152745">
        <w:rPr>
          <w:rFonts w:ascii="Times New Roman CYR" w:hAnsi="Times New Roman CYR"/>
          <w:sz w:val="27"/>
          <w:szCs w:val="27"/>
        </w:rPr>
        <w:t>.</w:t>
      </w:r>
    </w:p>
    <w:p w:rsidR="004E7D1A" w:rsidRPr="00152745" w:rsidRDefault="00CB2633" w:rsidP="00152745">
      <w:pPr>
        <w:tabs>
          <w:tab w:val="left" w:pos="3402"/>
        </w:tabs>
        <w:ind w:left="-142" w:right="-143"/>
        <w:jc w:val="both"/>
        <w:rPr>
          <w:sz w:val="27"/>
          <w:szCs w:val="27"/>
        </w:rPr>
      </w:pPr>
      <w:r w:rsidRPr="00152745">
        <w:rPr>
          <w:sz w:val="27"/>
          <w:szCs w:val="27"/>
        </w:rPr>
        <w:t>1.</w:t>
      </w:r>
      <w:r w:rsidR="003B3168" w:rsidRPr="00152745">
        <w:rPr>
          <w:sz w:val="27"/>
          <w:szCs w:val="27"/>
        </w:rPr>
        <w:t>4</w:t>
      </w:r>
      <w:r w:rsidR="005324E3" w:rsidRPr="00152745">
        <w:rPr>
          <w:sz w:val="27"/>
          <w:szCs w:val="27"/>
        </w:rPr>
        <w:t>.</w:t>
      </w:r>
      <w:r w:rsidR="00AA1EAC" w:rsidRPr="00152745">
        <w:rPr>
          <w:sz w:val="27"/>
          <w:szCs w:val="27"/>
        </w:rPr>
        <w:t xml:space="preserve"> </w:t>
      </w:r>
      <w:r w:rsidR="00B6134C" w:rsidRPr="00152745">
        <w:rPr>
          <w:sz w:val="27"/>
          <w:szCs w:val="27"/>
        </w:rPr>
        <w:t>Передача</w:t>
      </w:r>
      <w:r w:rsidR="00200186" w:rsidRPr="00152745">
        <w:rPr>
          <w:sz w:val="27"/>
          <w:szCs w:val="27"/>
        </w:rPr>
        <w:t xml:space="preserve"> </w:t>
      </w:r>
      <w:r w:rsidR="00293885" w:rsidRPr="00152745">
        <w:rPr>
          <w:sz w:val="27"/>
          <w:szCs w:val="27"/>
        </w:rPr>
        <w:t xml:space="preserve">МТР </w:t>
      </w:r>
      <w:r w:rsidR="004E7D1A" w:rsidRPr="00152745">
        <w:rPr>
          <w:sz w:val="27"/>
          <w:szCs w:val="27"/>
        </w:rPr>
        <w:t>третьим лица</w:t>
      </w:r>
      <w:r w:rsidR="00B06EEC" w:rsidRPr="00152745">
        <w:rPr>
          <w:sz w:val="27"/>
          <w:szCs w:val="27"/>
        </w:rPr>
        <w:t xml:space="preserve">м возможна только с письменного </w:t>
      </w:r>
      <w:r w:rsidR="002C1D3E" w:rsidRPr="00152745">
        <w:rPr>
          <w:sz w:val="27"/>
          <w:szCs w:val="27"/>
        </w:rPr>
        <w:t xml:space="preserve">указания </w:t>
      </w:r>
      <w:proofErr w:type="spellStart"/>
      <w:r w:rsidR="004E7D1A" w:rsidRPr="00152745">
        <w:rPr>
          <w:sz w:val="27"/>
          <w:szCs w:val="27"/>
        </w:rPr>
        <w:t>Поклажедателя</w:t>
      </w:r>
      <w:proofErr w:type="spellEnd"/>
      <w:r w:rsidR="004E7D1A" w:rsidRPr="00152745">
        <w:rPr>
          <w:sz w:val="27"/>
          <w:szCs w:val="27"/>
        </w:rPr>
        <w:t>.</w:t>
      </w:r>
    </w:p>
    <w:p w:rsidR="004E7D1A" w:rsidRPr="00152745" w:rsidRDefault="004E7D1A" w:rsidP="00152745">
      <w:pPr>
        <w:ind w:left="-142" w:right="-143"/>
        <w:jc w:val="both"/>
        <w:rPr>
          <w:sz w:val="27"/>
          <w:szCs w:val="27"/>
        </w:rPr>
      </w:pPr>
    </w:p>
    <w:p w:rsidR="004E7D1A" w:rsidRPr="00152745" w:rsidRDefault="004E7D1A" w:rsidP="00152745">
      <w:pPr>
        <w:ind w:left="-142" w:right="-143"/>
        <w:jc w:val="center"/>
        <w:rPr>
          <w:b/>
          <w:sz w:val="27"/>
          <w:szCs w:val="27"/>
        </w:rPr>
      </w:pPr>
      <w:r w:rsidRPr="00152745">
        <w:rPr>
          <w:b/>
          <w:sz w:val="27"/>
          <w:szCs w:val="27"/>
        </w:rPr>
        <w:t xml:space="preserve">2. </w:t>
      </w:r>
      <w:r w:rsidR="00C37ED8" w:rsidRPr="00152745">
        <w:rPr>
          <w:b/>
          <w:sz w:val="27"/>
          <w:szCs w:val="27"/>
        </w:rPr>
        <w:t>Обязанности сторон</w:t>
      </w:r>
    </w:p>
    <w:p w:rsidR="004E7D1A" w:rsidRDefault="00CB2633" w:rsidP="00152745">
      <w:pPr>
        <w:ind w:left="-142" w:right="-143"/>
        <w:jc w:val="both"/>
        <w:rPr>
          <w:b/>
          <w:sz w:val="27"/>
          <w:szCs w:val="27"/>
        </w:rPr>
      </w:pPr>
      <w:r w:rsidRPr="00152745">
        <w:rPr>
          <w:b/>
          <w:sz w:val="27"/>
          <w:szCs w:val="27"/>
        </w:rPr>
        <w:t>2.1.</w:t>
      </w:r>
      <w:r w:rsidRPr="00152745">
        <w:rPr>
          <w:b/>
          <w:sz w:val="27"/>
          <w:szCs w:val="27"/>
        </w:rPr>
        <w:tab/>
      </w:r>
      <w:r w:rsidR="00293885" w:rsidRPr="00152745">
        <w:rPr>
          <w:b/>
          <w:sz w:val="27"/>
          <w:szCs w:val="27"/>
        </w:rPr>
        <w:t>Хранитель обязуется</w:t>
      </w:r>
      <w:r w:rsidR="004E7D1A" w:rsidRPr="00152745">
        <w:rPr>
          <w:b/>
          <w:sz w:val="27"/>
          <w:szCs w:val="27"/>
        </w:rPr>
        <w:t>:</w:t>
      </w:r>
    </w:p>
    <w:p w:rsidR="00DD25D4" w:rsidRPr="003E7CAB" w:rsidRDefault="00DD25D4" w:rsidP="00DD25D4">
      <w:pPr>
        <w:ind w:left="-142" w:right="-142"/>
        <w:jc w:val="both"/>
        <w:rPr>
          <w:sz w:val="28"/>
          <w:szCs w:val="28"/>
        </w:rPr>
      </w:pPr>
      <w:r w:rsidRPr="003E7CAB">
        <w:rPr>
          <w:sz w:val="28"/>
          <w:szCs w:val="28"/>
        </w:rPr>
        <w:t>2.1.1. принять МТР по Акту о приеме-передаче ТМЦ на хранение;</w:t>
      </w:r>
    </w:p>
    <w:p w:rsidR="00DD25D4" w:rsidRPr="003E7CAB" w:rsidRDefault="00DD25D4" w:rsidP="00DD25D4">
      <w:pPr>
        <w:ind w:left="-142" w:right="-142"/>
        <w:jc w:val="both"/>
        <w:rPr>
          <w:sz w:val="28"/>
          <w:szCs w:val="28"/>
        </w:rPr>
      </w:pPr>
      <w:r w:rsidRPr="003E7CAB">
        <w:rPr>
          <w:sz w:val="28"/>
          <w:szCs w:val="28"/>
        </w:rPr>
        <w:t>2.1.2. обеспечить сохранность МТР в течение срока хранения МТР;</w:t>
      </w:r>
    </w:p>
    <w:p w:rsidR="00DD25D4" w:rsidRPr="003E7CAB" w:rsidRDefault="00DD25D4" w:rsidP="00DD25D4">
      <w:pPr>
        <w:ind w:left="-142" w:right="-142"/>
        <w:jc w:val="both"/>
        <w:rPr>
          <w:sz w:val="28"/>
          <w:szCs w:val="28"/>
        </w:rPr>
      </w:pPr>
      <w:r w:rsidRPr="003E7CAB">
        <w:rPr>
          <w:sz w:val="28"/>
          <w:szCs w:val="28"/>
        </w:rPr>
        <w:t>2.1.</w:t>
      </w:r>
      <w:r>
        <w:rPr>
          <w:sz w:val="28"/>
          <w:szCs w:val="28"/>
        </w:rPr>
        <w:t>3</w:t>
      </w:r>
      <w:r w:rsidRPr="003E7CAB">
        <w:rPr>
          <w:sz w:val="28"/>
          <w:szCs w:val="28"/>
        </w:rPr>
        <w:t xml:space="preserve">. </w:t>
      </w:r>
      <w:r>
        <w:rPr>
          <w:sz w:val="28"/>
          <w:szCs w:val="28"/>
        </w:rPr>
        <w:t>п</w:t>
      </w:r>
      <w:r w:rsidRPr="003E7CAB">
        <w:rPr>
          <w:sz w:val="28"/>
          <w:szCs w:val="28"/>
        </w:rPr>
        <w:t xml:space="preserve">ровести необходимые погрузо-разгрузочные работы своими силами при принятии и возврате МТР </w:t>
      </w:r>
      <w:proofErr w:type="gramStart"/>
      <w:r w:rsidRPr="003E7CAB">
        <w:rPr>
          <w:sz w:val="28"/>
          <w:szCs w:val="28"/>
        </w:rPr>
        <w:t>на</w:t>
      </w:r>
      <w:proofErr w:type="gramEnd"/>
      <w:r w:rsidRPr="003E7CAB">
        <w:rPr>
          <w:sz w:val="28"/>
          <w:szCs w:val="28"/>
        </w:rPr>
        <w:t>/с  хранение/я;</w:t>
      </w:r>
    </w:p>
    <w:p w:rsidR="00DD25D4" w:rsidRPr="003E7CAB" w:rsidRDefault="00DD25D4" w:rsidP="00DD25D4">
      <w:pPr>
        <w:ind w:left="-142" w:right="-142"/>
        <w:jc w:val="both"/>
        <w:rPr>
          <w:sz w:val="28"/>
          <w:szCs w:val="28"/>
        </w:rPr>
      </w:pPr>
      <w:r w:rsidRPr="003E7CAB">
        <w:rPr>
          <w:sz w:val="28"/>
          <w:szCs w:val="28"/>
        </w:rPr>
        <w:t>2.1.</w:t>
      </w:r>
      <w:r>
        <w:rPr>
          <w:sz w:val="28"/>
          <w:szCs w:val="28"/>
        </w:rPr>
        <w:t>4</w:t>
      </w:r>
      <w:r w:rsidRPr="003E7CAB">
        <w:rPr>
          <w:sz w:val="28"/>
          <w:szCs w:val="28"/>
        </w:rPr>
        <w:t xml:space="preserve">. вернуть </w:t>
      </w:r>
      <w:proofErr w:type="spellStart"/>
      <w:r w:rsidRPr="003E7CAB">
        <w:rPr>
          <w:sz w:val="28"/>
          <w:szCs w:val="28"/>
        </w:rPr>
        <w:t>Поклажедателю</w:t>
      </w:r>
      <w:proofErr w:type="spellEnd"/>
      <w:r w:rsidRPr="003E7CAB">
        <w:rPr>
          <w:sz w:val="28"/>
          <w:szCs w:val="28"/>
        </w:rPr>
        <w:t xml:space="preserve"> МТР по Акту о возврате ТМЦ сданных на хранение (форма № МХ-3) в срок, установленный п. 1.2 настоящего договора, либо в срок не позднее 10 рабочих дней с момента поступления от </w:t>
      </w:r>
      <w:proofErr w:type="spellStart"/>
      <w:r w:rsidRPr="003E7CAB">
        <w:rPr>
          <w:sz w:val="28"/>
          <w:szCs w:val="28"/>
        </w:rPr>
        <w:t>Поклажедателя</w:t>
      </w:r>
      <w:proofErr w:type="spellEnd"/>
      <w:r w:rsidRPr="003E7CAB">
        <w:rPr>
          <w:sz w:val="28"/>
          <w:szCs w:val="28"/>
        </w:rPr>
        <w:t xml:space="preserve"> требования (в зависимости от того, какой из моментов наступит ранее);</w:t>
      </w:r>
    </w:p>
    <w:p w:rsidR="00DD25D4" w:rsidRDefault="00DD25D4" w:rsidP="00DD25D4">
      <w:pPr>
        <w:pStyle w:val="a8"/>
        <w:spacing w:after="0"/>
        <w:ind w:left="-142" w:right="-142"/>
        <w:jc w:val="both"/>
        <w:rPr>
          <w:sz w:val="28"/>
          <w:szCs w:val="28"/>
        </w:rPr>
      </w:pPr>
      <w:r w:rsidRPr="003E7CAB">
        <w:rPr>
          <w:sz w:val="28"/>
          <w:szCs w:val="28"/>
        </w:rPr>
        <w:t>2.1.</w:t>
      </w:r>
      <w:r>
        <w:rPr>
          <w:sz w:val="28"/>
          <w:szCs w:val="28"/>
        </w:rPr>
        <w:t>5</w:t>
      </w:r>
      <w:r w:rsidRPr="003E7CAB">
        <w:rPr>
          <w:sz w:val="28"/>
          <w:szCs w:val="28"/>
        </w:rPr>
        <w:t xml:space="preserve">. нести ответственность перед </w:t>
      </w:r>
      <w:proofErr w:type="spellStart"/>
      <w:r w:rsidRPr="003E7CAB">
        <w:rPr>
          <w:sz w:val="28"/>
          <w:szCs w:val="28"/>
        </w:rPr>
        <w:t>Поклажедателем</w:t>
      </w:r>
      <w:proofErr w:type="spellEnd"/>
      <w:r w:rsidRPr="003E7CAB">
        <w:rPr>
          <w:sz w:val="28"/>
          <w:szCs w:val="28"/>
        </w:rPr>
        <w:t xml:space="preserve"> за сохранность (порча, недостача и прочее) МТР, </w:t>
      </w:r>
      <w:proofErr w:type="gramStart"/>
      <w:r w:rsidRPr="003E7CAB">
        <w:rPr>
          <w:sz w:val="28"/>
          <w:szCs w:val="28"/>
        </w:rPr>
        <w:t>принятых</w:t>
      </w:r>
      <w:proofErr w:type="gramEnd"/>
      <w:r w:rsidRPr="003E7CAB">
        <w:rPr>
          <w:sz w:val="28"/>
          <w:szCs w:val="28"/>
        </w:rPr>
        <w:t xml:space="preserve"> на хранение;</w:t>
      </w:r>
    </w:p>
    <w:p w:rsidR="00DD25D4" w:rsidRDefault="00DD25D4" w:rsidP="00DD25D4">
      <w:pPr>
        <w:pStyle w:val="a8"/>
        <w:spacing w:after="0"/>
        <w:ind w:left="-142" w:right="-142"/>
        <w:jc w:val="both"/>
        <w:rPr>
          <w:sz w:val="28"/>
          <w:szCs w:val="28"/>
        </w:rPr>
      </w:pPr>
      <w:r>
        <w:rPr>
          <w:sz w:val="28"/>
          <w:szCs w:val="28"/>
        </w:rPr>
        <w:t>2.1.6. хранить МТР на площадке с твердым покрытием;</w:t>
      </w:r>
    </w:p>
    <w:p w:rsidR="00DD25D4" w:rsidRPr="003E7CAB" w:rsidRDefault="00DD25D4" w:rsidP="00DD25D4">
      <w:pPr>
        <w:pStyle w:val="a8"/>
        <w:spacing w:after="0"/>
        <w:ind w:left="-142" w:right="-142"/>
        <w:jc w:val="both"/>
        <w:rPr>
          <w:sz w:val="28"/>
          <w:szCs w:val="28"/>
        </w:rPr>
      </w:pPr>
      <w:r>
        <w:rPr>
          <w:sz w:val="28"/>
          <w:szCs w:val="28"/>
        </w:rPr>
        <w:lastRenderedPageBreak/>
        <w:t xml:space="preserve">2.1.7. обеспечить наличие сетей электро-водо-снабжения и </w:t>
      </w:r>
      <w:proofErr w:type="spellStart"/>
      <w:r>
        <w:rPr>
          <w:sz w:val="28"/>
          <w:szCs w:val="28"/>
        </w:rPr>
        <w:t>водоотделения</w:t>
      </w:r>
      <w:proofErr w:type="spellEnd"/>
      <w:r>
        <w:rPr>
          <w:sz w:val="28"/>
          <w:szCs w:val="28"/>
        </w:rPr>
        <w:t xml:space="preserve"> в рабочем состоянии;</w:t>
      </w:r>
    </w:p>
    <w:p w:rsidR="00DD25D4" w:rsidRPr="003E7CAB" w:rsidRDefault="00DD25D4" w:rsidP="00DD25D4">
      <w:pPr>
        <w:pStyle w:val="a8"/>
        <w:spacing w:after="0"/>
        <w:ind w:left="-142" w:right="-142"/>
        <w:jc w:val="both"/>
        <w:rPr>
          <w:sz w:val="28"/>
          <w:szCs w:val="28"/>
        </w:rPr>
      </w:pPr>
      <w:r w:rsidRPr="003E7CAB">
        <w:rPr>
          <w:sz w:val="28"/>
          <w:szCs w:val="28"/>
        </w:rPr>
        <w:t>2.1.</w:t>
      </w:r>
      <w:r>
        <w:rPr>
          <w:sz w:val="28"/>
          <w:szCs w:val="28"/>
        </w:rPr>
        <w:t>8</w:t>
      </w:r>
      <w:r w:rsidRPr="003E7CAB">
        <w:rPr>
          <w:sz w:val="28"/>
          <w:szCs w:val="28"/>
        </w:rPr>
        <w:t xml:space="preserve">. вернуть МТР </w:t>
      </w:r>
      <w:proofErr w:type="spellStart"/>
      <w:r w:rsidRPr="003E7CAB">
        <w:rPr>
          <w:sz w:val="28"/>
          <w:szCs w:val="28"/>
        </w:rPr>
        <w:t>Поклажедателю</w:t>
      </w:r>
      <w:proofErr w:type="spellEnd"/>
      <w:r w:rsidRPr="003E7CAB">
        <w:rPr>
          <w:sz w:val="28"/>
          <w:szCs w:val="28"/>
        </w:rPr>
        <w:t xml:space="preserve"> в месте хранения. Возврат МТР оформляется Актом о возврате ТМЦ </w:t>
      </w:r>
      <w:proofErr w:type="gramStart"/>
      <w:r w:rsidRPr="003E7CAB">
        <w:rPr>
          <w:sz w:val="28"/>
          <w:szCs w:val="28"/>
        </w:rPr>
        <w:t>сданных</w:t>
      </w:r>
      <w:proofErr w:type="gramEnd"/>
      <w:r w:rsidRPr="003E7CAB">
        <w:rPr>
          <w:sz w:val="28"/>
          <w:szCs w:val="28"/>
        </w:rPr>
        <w:t xml:space="preserve"> на хранение (форма  № МХ-3). МТР должно быть возвращено в том же состоянии, в каком оно было принято на хранение с учетом его естественного ухудшения, или иного изменения вследствие его естественных свойств. </w:t>
      </w:r>
    </w:p>
    <w:p w:rsidR="00DD25D4" w:rsidRPr="003E7CAB" w:rsidRDefault="00DD25D4" w:rsidP="00DD25D4">
      <w:pPr>
        <w:pStyle w:val="a8"/>
        <w:spacing w:after="0"/>
        <w:ind w:left="-142" w:right="-142"/>
        <w:jc w:val="both"/>
        <w:rPr>
          <w:sz w:val="28"/>
          <w:szCs w:val="28"/>
        </w:rPr>
      </w:pPr>
      <w:r w:rsidRPr="003E7CAB">
        <w:rPr>
          <w:sz w:val="28"/>
          <w:szCs w:val="28"/>
        </w:rPr>
        <w:t xml:space="preserve">Если при возврате Хранителем МТР  </w:t>
      </w:r>
      <w:proofErr w:type="spellStart"/>
      <w:r w:rsidRPr="003E7CAB">
        <w:rPr>
          <w:sz w:val="28"/>
          <w:szCs w:val="28"/>
        </w:rPr>
        <w:t>Поклажедателю</w:t>
      </w:r>
      <w:proofErr w:type="spellEnd"/>
      <w:r w:rsidRPr="003E7CAB">
        <w:rPr>
          <w:sz w:val="28"/>
          <w:szCs w:val="28"/>
        </w:rPr>
        <w:t xml:space="preserve">, МТР последним не было осмотрено, </w:t>
      </w:r>
      <w:proofErr w:type="spellStart"/>
      <w:r w:rsidRPr="003E7CAB">
        <w:rPr>
          <w:sz w:val="28"/>
          <w:szCs w:val="28"/>
        </w:rPr>
        <w:t>Поклажедатель</w:t>
      </w:r>
      <w:proofErr w:type="spellEnd"/>
      <w:r w:rsidRPr="003E7CAB">
        <w:rPr>
          <w:sz w:val="28"/>
          <w:szCs w:val="28"/>
        </w:rPr>
        <w:t xml:space="preserve"> утрачивает право предъявления претензий  по причине обнаружившихся </w:t>
      </w:r>
      <w:proofErr w:type="gramStart"/>
      <w:r w:rsidRPr="003E7CAB">
        <w:rPr>
          <w:sz w:val="28"/>
          <w:szCs w:val="28"/>
        </w:rPr>
        <w:t>в последствии</w:t>
      </w:r>
      <w:proofErr w:type="gramEnd"/>
      <w:r w:rsidRPr="003E7CAB">
        <w:rPr>
          <w:sz w:val="28"/>
          <w:szCs w:val="28"/>
        </w:rPr>
        <w:t xml:space="preserve"> повреждений МТР;</w:t>
      </w:r>
    </w:p>
    <w:p w:rsidR="00DD25D4" w:rsidRDefault="00DD25D4" w:rsidP="00DD25D4">
      <w:pPr>
        <w:ind w:left="-142" w:right="-142"/>
        <w:jc w:val="both"/>
        <w:rPr>
          <w:sz w:val="28"/>
          <w:szCs w:val="28"/>
        </w:rPr>
      </w:pPr>
      <w:r w:rsidRPr="003E7CAB">
        <w:rPr>
          <w:sz w:val="28"/>
          <w:szCs w:val="28"/>
        </w:rPr>
        <w:t>2.1.</w:t>
      </w:r>
      <w:r>
        <w:rPr>
          <w:sz w:val="28"/>
          <w:szCs w:val="28"/>
        </w:rPr>
        <w:t>9</w:t>
      </w:r>
      <w:r w:rsidRPr="003E7CAB">
        <w:rPr>
          <w:sz w:val="28"/>
          <w:szCs w:val="28"/>
        </w:rPr>
        <w:t xml:space="preserve">. незамедлительно уведомить </w:t>
      </w:r>
      <w:proofErr w:type="spellStart"/>
      <w:r w:rsidRPr="003E7CAB">
        <w:rPr>
          <w:sz w:val="28"/>
          <w:szCs w:val="28"/>
        </w:rPr>
        <w:t>Поклажедателя</w:t>
      </w:r>
      <w:proofErr w:type="spellEnd"/>
      <w:r w:rsidRPr="003E7CAB">
        <w:rPr>
          <w:sz w:val="28"/>
          <w:szCs w:val="28"/>
        </w:rPr>
        <w:t xml:space="preserve"> о необходимости изменений условий хранения МТР, предусмотренных настоящим до</w:t>
      </w:r>
      <w:r>
        <w:rPr>
          <w:sz w:val="28"/>
          <w:szCs w:val="28"/>
        </w:rPr>
        <w:t>говором, и дождаться его ответа;</w:t>
      </w:r>
    </w:p>
    <w:p w:rsidR="00DD25D4" w:rsidRPr="003E7CAB" w:rsidRDefault="00DD25D4" w:rsidP="00DD25D4">
      <w:pPr>
        <w:ind w:left="-142" w:right="-142"/>
        <w:jc w:val="both"/>
        <w:rPr>
          <w:sz w:val="28"/>
          <w:szCs w:val="28"/>
        </w:rPr>
      </w:pPr>
      <w:r>
        <w:rPr>
          <w:sz w:val="28"/>
          <w:szCs w:val="28"/>
        </w:rPr>
        <w:t>2.1.10.  обеспечить надлежащее техническое состояние подъездных дорог, соответствующее нормам действующего законодательства, позволяющее свободную и безопасную доставку МТР к месту хранения и вывоз МТР с хранения.</w:t>
      </w:r>
    </w:p>
    <w:p w:rsidR="000C448D" w:rsidRPr="00DD25D4" w:rsidRDefault="000C448D" w:rsidP="00152745">
      <w:pPr>
        <w:ind w:left="-142" w:right="-5"/>
        <w:jc w:val="both"/>
        <w:rPr>
          <w:sz w:val="28"/>
          <w:szCs w:val="28"/>
        </w:rPr>
      </w:pPr>
      <w:proofErr w:type="gramStart"/>
      <w:r w:rsidRPr="00DD25D4">
        <w:rPr>
          <w:sz w:val="28"/>
          <w:szCs w:val="28"/>
        </w:rPr>
        <w:t>2.1.</w:t>
      </w:r>
      <w:r w:rsidR="00DD25D4" w:rsidRPr="00DD25D4">
        <w:rPr>
          <w:sz w:val="28"/>
          <w:szCs w:val="28"/>
        </w:rPr>
        <w:t>1</w:t>
      </w:r>
      <w:r w:rsidR="00DD25D4">
        <w:rPr>
          <w:sz w:val="28"/>
          <w:szCs w:val="28"/>
        </w:rPr>
        <w:t>1</w:t>
      </w:r>
      <w:r w:rsidRPr="00DD25D4">
        <w:rPr>
          <w:sz w:val="28"/>
          <w:szCs w:val="28"/>
        </w:rPr>
        <w:t xml:space="preserve">. в случае изменений в цепочке собственников Хранителя, включая бенефициаров (в том числе конечных), и (или) в исполнительных органах Хранителя, последний представляет </w:t>
      </w:r>
      <w:proofErr w:type="spellStart"/>
      <w:r w:rsidRPr="00DD25D4">
        <w:rPr>
          <w:sz w:val="28"/>
          <w:szCs w:val="28"/>
        </w:rPr>
        <w:t>Поклажедателю</w:t>
      </w:r>
      <w:proofErr w:type="spellEnd"/>
      <w:r w:rsidRPr="00DD25D4">
        <w:rPr>
          <w:sz w:val="28"/>
          <w:szCs w:val="28"/>
        </w:rPr>
        <w:t xml:space="preserve"> информацию об изменениях по адресу электронной почты:</w:t>
      </w:r>
      <w:proofErr w:type="gramEnd"/>
      <w:r w:rsidRPr="00DD25D4">
        <w:rPr>
          <w:sz w:val="28"/>
          <w:szCs w:val="28"/>
        </w:rPr>
        <w:t xml:space="preserve"> </w:t>
      </w:r>
      <w:hyperlink r:id="rId8" w:history="1">
        <w:r w:rsidRPr="00DD25D4">
          <w:rPr>
            <w:sz w:val="28"/>
            <w:szCs w:val="28"/>
          </w:rPr>
          <w:t>N.Kylysova@baza.gtt.gazprom.ru</w:t>
        </w:r>
      </w:hyperlink>
      <w:r w:rsidRPr="00DD25D4">
        <w:rPr>
          <w:sz w:val="28"/>
          <w:szCs w:val="28"/>
        </w:rPr>
        <w:t>, в течение 3 (трех) календарных дней после таких изменений с подтверждением соответствующими документами.</w:t>
      </w:r>
    </w:p>
    <w:p w:rsidR="000C448D" w:rsidRPr="00152745" w:rsidRDefault="000C448D" w:rsidP="00152745">
      <w:pPr>
        <w:ind w:left="-142" w:right="-143"/>
        <w:jc w:val="both"/>
        <w:rPr>
          <w:sz w:val="27"/>
          <w:szCs w:val="27"/>
        </w:rPr>
      </w:pPr>
    </w:p>
    <w:p w:rsidR="00A805CA" w:rsidRPr="00152745" w:rsidRDefault="00C37ED8" w:rsidP="00152745">
      <w:pPr>
        <w:ind w:left="-142" w:right="-143"/>
        <w:jc w:val="both"/>
        <w:rPr>
          <w:b/>
          <w:sz w:val="27"/>
          <w:szCs w:val="27"/>
        </w:rPr>
      </w:pPr>
      <w:r w:rsidRPr="00152745">
        <w:rPr>
          <w:b/>
          <w:sz w:val="27"/>
          <w:szCs w:val="27"/>
        </w:rPr>
        <w:t>2</w:t>
      </w:r>
      <w:r w:rsidR="004E7D1A" w:rsidRPr="00152745">
        <w:rPr>
          <w:b/>
          <w:sz w:val="27"/>
          <w:szCs w:val="27"/>
        </w:rPr>
        <w:t>.</w:t>
      </w:r>
      <w:r w:rsidRPr="00152745">
        <w:rPr>
          <w:b/>
          <w:sz w:val="27"/>
          <w:szCs w:val="27"/>
        </w:rPr>
        <w:t>2</w:t>
      </w:r>
      <w:r w:rsidR="004E7D1A" w:rsidRPr="00152745">
        <w:rPr>
          <w:b/>
          <w:sz w:val="27"/>
          <w:szCs w:val="27"/>
        </w:rPr>
        <w:t>.</w:t>
      </w:r>
      <w:r w:rsidR="00B77332" w:rsidRPr="00152745">
        <w:rPr>
          <w:b/>
          <w:sz w:val="27"/>
          <w:szCs w:val="27"/>
        </w:rPr>
        <w:tab/>
      </w:r>
      <w:proofErr w:type="spellStart"/>
      <w:r w:rsidR="008F1048" w:rsidRPr="00152745">
        <w:rPr>
          <w:b/>
          <w:sz w:val="27"/>
          <w:szCs w:val="27"/>
        </w:rPr>
        <w:t>Поклажедатель</w:t>
      </w:r>
      <w:proofErr w:type="spellEnd"/>
      <w:r w:rsidR="00293885" w:rsidRPr="00152745">
        <w:rPr>
          <w:b/>
          <w:sz w:val="27"/>
          <w:szCs w:val="27"/>
        </w:rPr>
        <w:t xml:space="preserve"> обязуется</w:t>
      </w:r>
      <w:r w:rsidR="00A805CA" w:rsidRPr="00152745">
        <w:rPr>
          <w:b/>
          <w:sz w:val="27"/>
          <w:szCs w:val="27"/>
        </w:rPr>
        <w:t>:</w:t>
      </w:r>
    </w:p>
    <w:p w:rsidR="00A805CA" w:rsidRPr="00152745" w:rsidRDefault="00734525" w:rsidP="00152745">
      <w:pPr>
        <w:ind w:left="-142" w:right="-143"/>
        <w:jc w:val="both"/>
        <w:rPr>
          <w:sz w:val="27"/>
          <w:szCs w:val="27"/>
        </w:rPr>
      </w:pPr>
      <w:r w:rsidRPr="00152745">
        <w:rPr>
          <w:sz w:val="27"/>
          <w:szCs w:val="27"/>
        </w:rPr>
        <w:t xml:space="preserve">2.2.1. </w:t>
      </w:r>
      <w:r w:rsidR="00F34214" w:rsidRPr="00152745">
        <w:rPr>
          <w:sz w:val="27"/>
          <w:szCs w:val="27"/>
        </w:rPr>
        <w:t>передать</w:t>
      </w:r>
      <w:r w:rsidR="004E7D1A" w:rsidRPr="00152745">
        <w:rPr>
          <w:sz w:val="27"/>
          <w:szCs w:val="27"/>
        </w:rPr>
        <w:t xml:space="preserve"> </w:t>
      </w:r>
      <w:r w:rsidR="00B66858" w:rsidRPr="00152745">
        <w:rPr>
          <w:sz w:val="27"/>
          <w:szCs w:val="27"/>
        </w:rPr>
        <w:t>МТР</w:t>
      </w:r>
      <w:r w:rsidR="00F34214" w:rsidRPr="00152745">
        <w:rPr>
          <w:sz w:val="27"/>
          <w:szCs w:val="27"/>
        </w:rPr>
        <w:t xml:space="preserve"> по Акту о приеме-передаче ТМЦ на хранение (форма № МХ-1)</w:t>
      </w:r>
      <w:r w:rsidR="00467F8B" w:rsidRPr="00152745">
        <w:rPr>
          <w:sz w:val="27"/>
          <w:szCs w:val="27"/>
        </w:rPr>
        <w:t xml:space="preserve"> и </w:t>
      </w:r>
      <w:r w:rsidR="00293885" w:rsidRPr="00152745">
        <w:rPr>
          <w:sz w:val="27"/>
          <w:szCs w:val="27"/>
        </w:rPr>
        <w:t xml:space="preserve">принять с хранения </w:t>
      </w:r>
      <w:r w:rsidR="00FF1AAF" w:rsidRPr="00152745">
        <w:rPr>
          <w:sz w:val="27"/>
          <w:szCs w:val="27"/>
        </w:rPr>
        <w:t xml:space="preserve">(форма № МХ-3) </w:t>
      </w:r>
      <w:r w:rsidR="00467F8B" w:rsidRPr="00152745">
        <w:rPr>
          <w:sz w:val="27"/>
          <w:szCs w:val="27"/>
        </w:rPr>
        <w:t>по истечен</w:t>
      </w:r>
      <w:r w:rsidR="00A805CA" w:rsidRPr="00152745">
        <w:rPr>
          <w:sz w:val="27"/>
          <w:szCs w:val="27"/>
        </w:rPr>
        <w:t>ии действия настоящего договора</w:t>
      </w:r>
      <w:r w:rsidR="00293885" w:rsidRPr="00152745">
        <w:rPr>
          <w:sz w:val="27"/>
          <w:szCs w:val="27"/>
        </w:rPr>
        <w:t xml:space="preserve"> или досрочно при требовании возврата</w:t>
      </w:r>
      <w:r w:rsidR="00C02062" w:rsidRPr="00152745">
        <w:rPr>
          <w:sz w:val="27"/>
          <w:szCs w:val="27"/>
        </w:rPr>
        <w:t xml:space="preserve">. МТР должно быть в </w:t>
      </w:r>
      <w:proofErr w:type="gramStart"/>
      <w:r w:rsidR="00C02062" w:rsidRPr="00152745">
        <w:rPr>
          <w:sz w:val="27"/>
          <w:szCs w:val="27"/>
        </w:rPr>
        <w:t>состоянии</w:t>
      </w:r>
      <w:proofErr w:type="gramEnd"/>
      <w:r w:rsidR="00C02062" w:rsidRPr="00152745">
        <w:rPr>
          <w:sz w:val="27"/>
          <w:szCs w:val="27"/>
        </w:rPr>
        <w:t xml:space="preserve"> подготовленном для хранения  (надлежащим образом упакованным). Если </w:t>
      </w:r>
      <w:proofErr w:type="spellStart"/>
      <w:r w:rsidR="00C02062" w:rsidRPr="00152745">
        <w:rPr>
          <w:sz w:val="27"/>
          <w:szCs w:val="27"/>
        </w:rPr>
        <w:t>Поклажедателю</w:t>
      </w:r>
      <w:proofErr w:type="spellEnd"/>
      <w:r w:rsidR="00C02062" w:rsidRPr="00152745">
        <w:rPr>
          <w:sz w:val="27"/>
          <w:szCs w:val="27"/>
        </w:rPr>
        <w:t xml:space="preserve"> известны какие-либо особенности хранения МТР, то </w:t>
      </w:r>
      <w:proofErr w:type="spellStart"/>
      <w:r w:rsidR="00C02062" w:rsidRPr="00152745">
        <w:rPr>
          <w:sz w:val="27"/>
          <w:szCs w:val="27"/>
        </w:rPr>
        <w:t>Поклажедатель</w:t>
      </w:r>
      <w:proofErr w:type="spellEnd"/>
      <w:r w:rsidR="00C02062" w:rsidRPr="00152745">
        <w:rPr>
          <w:sz w:val="27"/>
          <w:szCs w:val="27"/>
        </w:rPr>
        <w:t xml:space="preserve">  </w:t>
      </w:r>
      <w:proofErr w:type="gramStart"/>
      <w:r w:rsidR="00C02062" w:rsidRPr="00152745">
        <w:rPr>
          <w:sz w:val="27"/>
          <w:szCs w:val="27"/>
        </w:rPr>
        <w:t>обязан</w:t>
      </w:r>
      <w:proofErr w:type="gramEnd"/>
      <w:r w:rsidR="00C02062" w:rsidRPr="00152745">
        <w:rPr>
          <w:sz w:val="27"/>
          <w:szCs w:val="27"/>
        </w:rPr>
        <w:t xml:space="preserve"> з</w:t>
      </w:r>
      <w:r w:rsidR="00264AE0" w:rsidRPr="00152745">
        <w:rPr>
          <w:sz w:val="27"/>
          <w:szCs w:val="27"/>
        </w:rPr>
        <w:t>аранее сообщить о них Хранителю</w:t>
      </w:r>
      <w:r w:rsidR="00A805CA" w:rsidRPr="00152745">
        <w:rPr>
          <w:sz w:val="27"/>
          <w:szCs w:val="27"/>
        </w:rPr>
        <w:t>;</w:t>
      </w:r>
    </w:p>
    <w:p w:rsidR="00A805CA" w:rsidRPr="00152745" w:rsidRDefault="00734525" w:rsidP="00152745">
      <w:pPr>
        <w:ind w:left="-142" w:right="-143"/>
        <w:jc w:val="both"/>
        <w:rPr>
          <w:sz w:val="27"/>
          <w:szCs w:val="27"/>
        </w:rPr>
      </w:pPr>
      <w:r w:rsidRPr="00152745">
        <w:rPr>
          <w:sz w:val="27"/>
          <w:szCs w:val="27"/>
        </w:rPr>
        <w:t xml:space="preserve">2.2.2. </w:t>
      </w:r>
      <w:r w:rsidR="00A805CA" w:rsidRPr="00152745">
        <w:rPr>
          <w:sz w:val="27"/>
          <w:szCs w:val="27"/>
        </w:rPr>
        <w:t>своевременно производить оплату за хранение</w:t>
      </w:r>
      <w:r w:rsidR="00293885" w:rsidRPr="00152745">
        <w:rPr>
          <w:sz w:val="27"/>
          <w:szCs w:val="27"/>
        </w:rPr>
        <w:t xml:space="preserve"> МТР.</w:t>
      </w:r>
    </w:p>
    <w:p w:rsidR="000C448D" w:rsidRPr="00152745" w:rsidRDefault="000C448D" w:rsidP="00152745">
      <w:pPr>
        <w:ind w:left="-142" w:right="-143"/>
        <w:jc w:val="both"/>
        <w:rPr>
          <w:b/>
          <w:sz w:val="27"/>
          <w:szCs w:val="27"/>
        </w:rPr>
      </w:pPr>
    </w:p>
    <w:p w:rsidR="000C448D" w:rsidRPr="00152745" w:rsidRDefault="0092356A" w:rsidP="00152745">
      <w:pPr>
        <w:ind w:left="-142" w:right="-143"/>
        <w:jc w:val="both"/>
        <w:rPr>
          <w:b/>
          <w:sz w:val="27"/>
          <w:szCs w:val="27"/>
        </w:rPr>
      </w:pPr>
      <w:r w:rsidRPr="00152745">
        <w:rPr>
          <w:b/>
          <w:sz w:val="27"/>
          <w:szCs w:val="27"/>
        </w:rPr>
        <w:t xml:space="preserve">2.3. </w:t>
      </w:r>
      <w:proofErr w:type="spellStart"/>
      <w:r w:rsidRPr="00152745">
        <w:rPr>
          <w:b/>
          <w:sz w:val="27"/>
          <w:szCs w:val="27"/>
        </w:rPr>
        <w:t>Поклажедатель</w:t>
      </w:r>
      <w:proofErr w:type="spellEnd"/>
      <w:r w:rsidRPr="00152745">
        <w:rPr>
          <w:b/>
          <w:sz w:val="27"/>
          <w:szCs w:val="27"/>
        </w:rPr>
        <w:t xml:space="preserve"> вправе</w:t>
      </w:r>
      <w:r w:rsidR="000C448D" w:rsidRPr="00152745">
        <w:rPr>
          <w:b/>
          <w:sz w:val="27"/>
          <w:szCs w:val="27"/>
        </w:rPr>
        <w:t>:</w:t>
      </w:r>
    </w:p>
    <w:p w:rsidR="0092356A" w:rsidRPr="00152745" w:rsidRDefault="000C448D" w:rsidP="00152745">
      <w:pPr>
        <w:ind w:left="-142" w:right="-143"/>
        <w:jc w:val="both"/>
        <w:rPr>
          <w:sz w:val="27"/>
          <w:szCs w:val="27"/>
        </w:rPr>
      </w:pPr>
      <w:r w:rsidRPr="00152745">
        <w:rPr>
          <w:sz w:val="27"/>
          <w:szCs w:val="27"/>
        </w:rPr>
        <w:t xml:space="preserve">2.3.1. </w:t>
      </w:r>
      <w:r w:rsidR="0092356A" w:rsidRPr="00152745">
        <w:rPr>
          <w:sz w:val="27"/>
          <w:szCs w:val="27"/>
        </w:rPr>
        <w:t>проверять процесс оказания услуг, в том числе по вопросам охраны окружающей среды, по Договору, при этом Стороны должны предварительно согласовать предмет и условия  проверки не позднее 10 (десяти) календарных дней до предполагаемой</w:t>
      </w:r>
      <w:r w:rsidRPr="00152745">
        <w:rPr>
          <w:sz w:val="27"/>
          <w:szCs w:val="27"/>
        </w:rPr>
        <w:t xml:space="preserve"> даты проведения такой проверки;</w:t>
      </w:r>
    </w:p>
    <w:p w:rsidR="000C448D" w:rsidRPr="00152745" w:rsidRDefault="000C448D" w:rsidP="00152745">
      <w:pPr>
        <w:ind w:left="-142" w:right="-5"/>
        <w:jc w:val="both"/>
        <w:rPr>
          <w:sz w:val="27"/>
          <w:szCs w:val="27"/>
        </w:rPr>
      </w:pPr>
      <w:r w:rsidRPr="00152745">
        <w:rPr>
          <w:sz w:val="27"/>
          <w:szCs w:val="27"/>
        </w:rPr>
        <w:t>2.3.2. в одностороннем порядке отказаться от исполнения договора в случае неисполнения Хранителем обязанности, предусмотренной пунктом 2.1.</w:t>
      </w:r>
      <w:r w:rsidR="00DD25D4">
        <w:rPr>
          <w:sz w:val="27"/>
          <w:szCs w:val="27"/>
        </w:rPr>
        <w:t>11</w:t>
      </w:r>
      <w:r w:rsidRPr="00152745">
        <w:rPr>
          <w:sz w:val="27"/>
          <w:szCs w:val="27"/>
        </w:rPr>
        <w:t xml:space="preserve">. настоящего договора. В </w:t>
      </w:r>
      <w:proofErr w:type="gramStart"/>
      <w:r w:rsidRPr="00152745">
        <w:rPr>
          <w:sz w:val="27"/>
          <w:szCs w:val="27"/>
        </w:rPr>
        <w:t>этом</w:t>
      </w:r>
      <w:proofErr w:type="gramEnd"/>
      <w:r w:rsidRPr="00152745">
        <w:rPr>
          <w:sz w:val="27"/>
          <w:szCs w:val="27"/>
        </w:rPr>
        <w:t xml:space="preserve"> случае настоящий договор считается расторгнутым с даты получения Хранителем</w:t>
      </w:r>
      <w:r w:rsidRPr="00152745">
        <w:rPr>
          <w:i/>
          <w:sz w:val="27"/>
          <w:szCs w:val="27"/>
        </w:rPr>
        <w:t xml:space="preserve"> </w:t>
      </w:r>
      <w:r w:rsidRPr="00152745">
        <w:rPr>
          <w:sz w:val="27"/>
          <w:szCs w:val="27"/>
        </w:rPr>
        <w:t xml:space="preserve">письменного уведомления </w:t>
      </w:r>
      <w:proofErr w:type="spellStart"/>
      <w:r w:rsidRPr="00152745">
        <w:rPr>
          <w:sz w:val="27"/>
          <w:szCs w:val="27"/>
        </w:rPr>
        <w:t>Поклажедателя</w:t>
      </w:r>
      <w:proofErr w:type="spellEnd"/>
      <w:r w:rsidRPr="00152745">
        <w:rPr>
          <w:i/>
          <w:sz w:val="27"/>
          <w:szCs w:val="27"/>
        </w:rPr>
        <w:t xml:space="preserve"> </w:t>
      </w:r>
      <w:r w:rsidRPr="00152745">
        <w:rPr>
          <w:sz w:val="27"/>
          <w:szCs w:val="27"/>
        </w:rPr>
        <w:t>об отказе от исполнения договора или с иной даты, указанной в таком уведомлении.</w:t>
      </w:r>
    </w:p>
    <w:p w:rsidR="000C448D" w:rsidRPr="00152745" w:rsidRDefault="000C448D" w:rsidP="00152745">
      <w:pPr>
        <w:ind w:left="-142" w:right="-143"/>
        <w:jc w:val="both"/>
        <w:rPr>
          <w:sz w:val="27"/>
          <w:szCs w:val="27"/>
        </w:rPr>
      </w:pPr>
    </w:p>
    <w:p w:rsidR="00822DE0" w:rsidRPr="00152745" w:rsidRDefault="004B347D" w:rsidP="00152745">
      <w:pPr>
        <w:ind w:left="-142" w:right="-143"/>
        <w:jc w:val="center"/>
        <w:rPr>
          <w:b/>
          <w:sz w:val="27"/>
          <w:szCs w:val="27"/>
        </w:rPr>
      </w:pPr>
      <w:r w:rsidRPr="00152745">
        <w:rPr>
          <w:b/>
          <w:sz w:val="27"/>
          <w:szCs w:val="27"/>
        </w:rPr>
        <w:t>3</w:t>
      </w:r>
      <w:r w:rsidR="00C816EF" w:rsidRPr="00152745">
        <w:rPr>
          <w:b/>
          <w:sz w:val="27"/>
          <w:szCs w:val="27"/>
        </w:rPr>
        <w:t xml:space="preserve">. </w:t>
      </w:r>
      <w:r w:rsidR="00DE132F" w:rsidRPr="00152745">
        <w:rPr>
          <w:b/>
          <w:sz w:val="27"/>
          <w:szCs w:val="27"/>
        </w:rPr>
        <w:t>Порядок расчетов</w:t>
      </w:r>
    </w:p>
    <w:p w:rsidR="00C801D2" w:rsidRPr="00152745" w:rsidRDefault="00C801D2" w:rsidP="00152745">
      <w:pPr>
        <w:tabs>
          <w:tab w:val="left" w:pos="284"/>
        </w:tabs>
        <w:ind w:left="-142" w:right="-142"/>
        <w:jc w:val="both"/>
        <w:rPr>
          <w:sz w:val="27"/>
          <w:szCs w:val="27"/>
        </w:rPr>
      </w:pPr>
      <w:r w:rsidRPr="00152745">
        <w:rPr>
          <w:rFonts w:ascii="Times New Roman CYR" w:hAnsi="Times New Roman CYR"/>
          <w:sz w:val="27"/>
          <w:szCs w:val="27"/>
        </w:rPr>
        <w:t>3.1.</w:t>
      </w:r>
      <w:r w:rsidRPr="00152745">
        <w:rPr>
          <w:rFonts w:ascii="Times New Roman CYR" w:hAnsi="Times New Roman CYR"/>
          <w:sz w:val="27"/>
          <w:szCs w:val="27"/>
        </w:rPr>
        <w:tab/>
        <w:t xml:space="preserve"> Стоимость услуг по хранению МТР составляет </w:t>
      </w:r>
      <w:r w:rsidR="00232057">
        <w:rPr>
          <w:rFonts w:ascii="Times New Roman CYR" w:hAnsi="Times New Roman CYR"/>
          <w:sz w:val="27"/>
          <w:szCs w:val="27"/>
        </w:rPr>
        <w:t>_____________</w:t>
      </w:r>
      <w:r w:rsidRPr="00152745">
        <w:rPr>
          <w:rFonts w:ascii="Times New Roman CYR" w:hAnsi="Times New Roman CYR"/>
          <w:sz w:val="27"/>
          <w:szCs w:val="27"/>
        </w:rPr>
        <w:t xml:space="preserve"> рублей,  в том числе НДС-18% - </w:t>
      </w:r>
      <w:r w:rsidR="00232057">
        <w:rPr>
          <w:rFonts w:ascii="Times New Roman CYR" w:hAnsi="Times New Roman CYR"/>
          <w:sz w:val="27"/>
          <w:szCs w:val="27"/>
        </w:rPr>
        <w:t>_____________</w:t>
      </w:r>
      <w:r w:rsidRPr="00152745">
        <w:rPr>
          <w:rFonts w:ascii="Times New Roman CYR" w:hAnsi="Times New Roman CYR"/>
          <w:sz w:val="27"/>
          <w:szCs w:val="27"/>
        </w:rPr>
        <w:t xml:space="preserve"> руб. в месяц. В указанную стоимость услуг по хранению МТР включены все расходы Хранителя, в том числе связанные с осуществлением </w:t>
      </w:r>
      <w:r w:rsidRPr="00152745">
        <w:rPr>
          <w:sz w:val="27"/>
          <w:szCs w:val="27"/>
        </w:rPr>
        <w:t>погрузо-разгрузочных работ и перемещением МТР в месте хранения</w:t>
      </w:r>
      <w:r w:rsidRPr="00152745">
        <w:rPr>
          <w:rFonts w:ascii="Times New Roman CYR" w:hAnsi="Times New Roman CYR"/>
          <w:sz w:val="27"/>
          <w:szCs w:val="27"/>
        </w:rPr>
        <w:t xml:space="preserve">, а также вознаграждение Хранителя. </w:t>
      </w:r>
      <w:r w:rsidRPr="00152745">
        <w:rPr>
          <w:sz w:val="27"/>
          <w:szCs w:val="27"/>
        </w:rPr>
        <w:t xml:space="preserve">Общая стоимость по настоящему Договору не может превышать </w:t>
      </w:r>
      <w:r w:rsidR="00232057">
        <w:rPr>
          <w:sz w:val="27"/>
          <w:szCs w:val="27"/>
        </w:rPr>
        <w:lastRenderedPageBreak/>
        <w:t>_________________</w:t>
      </w:r>
      <w:r w:rsidRPr="00152745">
        <w:rPr>
          <w:sz w:val="27"/>
          <w:szCs w:val="27"/>
        </w:rPr>
        <w:t xml:space="preserve">  рублей на весь период действия договора, в том числе  НДС 18% – </w:t>
      </w:r>
      <w:r w:rsidR="00232057">
        <w:rPr>
          <w:sz w:val="27"/>
          <w:szCs w:val="27"/>
        </w:rPr>
        <w:t>_________________</w:t>
      </w:r>
      <w:r w:rsidRPr="00152745">
        <w:rPr>
          <w:sz w:val="27"/>
          <w:szCs w:val="27"/>
        </w:rPr>
        <w:t xml:space="preserve"> рублей. </w:t>
      </w:r>
    </w:p>
    <w:p w:rsidR="00C801D2" w:rsidRPr="00152745" w:rsidRDefault="00C801D2" w:rsidP="00152745">
      <w:pPr>
        <w:pStyle w:val="a8"/>
        <w:tabs>
          <w:tab w:val="left" w:pos="284"/>
        </w:tabs>
        <w:spacing w:after="0"/>
        <w:ind w:left="-142" w:right="-142"/>
        <w:jc w:val="both"/>
        <w:rPr>
          <w:sz w:val="27"/>
          <w:szCs w:val="27"/>
        </w:rPr>
      </w:pPr>
      <w:r w:rsidRPr="00152745">
        <w:rPr>
          <w:sz w:val="27"/>
          <w:szCs w:val="27"/>
        </w:rPr>
        <w:t>3.2.</w:t>
      </w:r>
      <w:r w:rsidRPr="00152745">
        <w:rPr>
          <w:sz w:val="27"/>
          <w:szCs w:val="27"/>
        </w:rPr>
        <w:tab/>
        <w:t xml:space="preserve"> Расчеты за оказанные услуги осуществляются ежемесячно до конца месяца, следующего за месяцем оказания услуг, на основании выставленного счета-фактуры и подписанного с двух сторон Акта оказанных услуг. </w:t>
      </w:r>
    </w:p>
    <w:p w:rsidR="00C801D2" w:rsidRPr="00152745" w:rsidRDefault="00C801D2" w:rsidP="00152745">
      <w:pPr>
        <w:ind w:left="-142" w:right="-142"/>
        <w:jc w:val="both"/>
        <w:rPr>
          <w:sz w:val="27"/>
          <w:szCs w:val="27"/>
        </w:rPr>
      </w:pPr>
      <w:r w:rsidRPr="00152745">
        <w:rPr>
          <w:sz w:val="27"/>
          <w:szCs w:val="27"/>
        </w:rPr>
        <w:t xml:space="preserve">В </w:t>
      </w:r>
      <w:proofErr w:type="gramStart"/>
      <w:r w:rsidRPr="00152745">
        <w:rPr>
          <w:sz w:val="27"/>
          <w:szCs w:val="27"/>
        </w:rPr>
        <w:t>случае</w:t>
      </w:r>
      <w:proofErr w:type="gramEnd"/>
      <w:r w:rsidRPr="00152745">
        <w:rPr>
          <w:sz w:val="27"/>
          <w:szCs w:val="27"/>
        </w:rPr>
        <w:t xml:space="preserve"> не полного месяца хранения - расчет стоимости хранения производится пропорционально сроку хранения. </w:t>
      </w:r>
    </w:p>
    <w:p w:rsidR="00C801D2" w:rsidRPr="00152745" w:rsidRDefault="00C801D2" w:rsidP="00152745">
      <w:pPr>
        <w:pStyle w:val="21"/>
        <w:spacing w:after="0" w:line="240" w:lineRule="auto"/>
        <w:ind w:left="-142" w:right="-142"/>
        <w:jc w:val="both"/>
        <w:rPr>
          <w:sz w:val="27"/>
          <w:szCs w:val="27"/>
        </w:rPr>
      </w:pPr>
      <w:r w:rsidRPr="00152745">
        <w:rPr>
          <w:sz w:val="27"/>
          <w:szCs w:val="27"/>
        </w:rPr>
        <w:t>3.3. Счет-фактура за хранение, Акт оказанных услуг предоставляются Хранителем в течение 5 (пяти) рабочих дней после окончания отчетного месяца.</w:t>
      </w:r>
    </w:p>
    <w:p w:rsidR="00C801D2" w:rsidRPr="00152745" w:rsidRDefault="00C801D2" w:rsidP="00152745">
      <w:pPr>
        <w:pStyle w:val="21"/>
        <w:spacing w:after="0" w:line="240" w:lineRule="auto"/>
        <w:ind w:left="-142" w:right="-142"/>
        <w:jc w:val="both"/>
        <w:rPr>
          <w:sz w:val="27"/>
          <w:szCs w:val="27"/>
        </w:rPr>
      </w:pPr>
      <w:r w:rsidRPr="00152745">
        <w:rPr>
          <w:sz w:val="27"/>
          <w:szCs w:val="27"/>
        </w:rPr>
        <w:t xml:space="preserve">3.4. </w:t>
      </w:r>
      <w:proofErr w:type="spellStart"/>
      <w:r w:rsidRPr="00152745">
        <w:rPr>
          <w:sz w:val="27"/>
          <w:szCs w:val="27"/>
        </w:rPr>
        <w:t>Поклажедатель</w:t>
      </w:r>
      <w:proofErr w:type="spellEnd"/>
      <w:r w:rsidRPr="00152745">
        <w:rPr>
          <w:sz w:val="27"/>
          <w:szCs w:val="27"/>
        </w:rPr>
        <w:t xml:space="preserve"> в течение 5 (пяти) рабочих дней обязан подписать и направить Хранителю один экземпляр Акта оказанных услуг или в тот же срок представить мотивированный отказ в письменном виде.</w:t>
      </w:r>
    </w:p>
    <w:p w:rsidR="00C801D2" w:rsidRPr="00152745" w:rsidRDefault="00C801D2" w:rsidP="00152745">
      <w:pPr>
        <w:ind w:left="-142" w:right="-142"/>
        <w:jc w:val="both"/>
        <w:rPr>
          <w:sz w:val="27"/>
          <w:szCs w:val="27"/>
        </w:rPr>
      </w:pPr>
      <w:r w:rsidRPr="00152745">
        <w:rPr>
          <w:sz w:val="27"/>
          <w:szCs w:val="27"/>
        </w:rPr>
        <w:t>3.5. Погрузо-разгрузочные работы в месте хранения МТР осуществляются силами и за счет Хранителя.</w:t>
      </w:r>
    </w:p>
    <w:p w:rsidR="00C801D2" w:rsidRPr="00152745" w:rsidRDefault="00C801D2" w:rsidP="00152745">
      <w:pPr>
        <w:pStyle w:val="21"/>
        <w:spacing w:after="0" w:line="240" w:lineRule="auto"/>
        <w:ind w:left="-142" w:right="-142"/>
        <w:jc w:val="both"/>
        <w:rPr>
          <w:sz w:val="27"/>
          <w:szCs w:val="27"/>
        </w:rPr>
      </w:pPr>
      <w:r w:rsidRPr="00152745">
        <w:rPr>
          <w:sz w:val="27"/>
          <w:szCs w:val="27"/>
        </w:rPr>
        <w:t xml:space="preserve">3.6. Оплата за хранение производится </w:t>
      </w:r>
      <w:proofErr w:type="spellStart"/>
      <w:r w:rsidRPr="00152745">
        <w:rPr>
          <w:sz w:val="27"/>
          <w:szCs w:val="27"/>
        </w:rPr>
        <w:t>Поклажедателем</w:t>
      </w:r>
      <w:proofErr w:type="spellEnd"/>
      <w:r w:rsidRPr="00152745">
        <w:rPr>
          <w:sz w:val="27"/>
          <w:szCs w:val="27"/>
        </w:rPr>
        <w:t xml:space="preserve"> в рублях путем перечисления денежных средств на расчетный счет Хранителя.</w:t>
      </w:r>
    </w:p>
    <w:p w:rsidR="005324E3" w:rsidRDefault="005324E3" w:rsidP="00152745">
      <w:pPr>
        <w:ind w:left="-142" w:right="-143"/>
        <w:jc w:val="center"/>
        <w:rPr>
          <w:b/>
          <w:sz w:val="27"/>
          <w:szCs w:val="27"/>
        </w:rPr>
      </w:pPr>
    </w:p>
    <w:p w:rsidR="00152745" w:rsidRPr="00152745" w:rsidRDefault="00152745" w:rsidP="00152745">
      <w:pPr>
        <w:ind w:left="-142" w:right="-143"/>
        <w:jc w:val="center"/>
        <w:rPr>
          <w:b/>
          <w:sz w:val="27"/>
          <w:szCs w:val="27"/>
        </w:rPr>
      </w:pPr>
    </w:p>
    <w:p w:rsidR="003B430F" w:rsidRPr="00152745" w:rsidRDefault="00124A1D" w:rsidP="00152745">
      <w:pPr>
        <w:ind w:left="-142" w:right="-143"/>
        <w:jc w:val="center"/>
        <w:rPr>
          <w:b/>
          <w:sz w:val="27"/>
          <w:szCs w:val="27"/>
        </w:rPr>
      </w:pPr>
      <w:r w:rsidRPr="00152745">
        <w:rPr>
          <w:b/>
          <w:sz w:val="27"/>
          <w:szCs w:val="27"/>
        </w:rPr>
        <w:t>4</w:t>
      </w:r>
      <w:r w:rsidR="00364D78" w:rsidRPr="00152745">
        <w:rPr>
          <w:b/>
          <w:sz w:val="27"/>
          <w:szCs w:val="27"/>
        </w:rPr>
        <w:t>. Ответственность сторон</w:t>
      </w:r>
    </w:p>
    <w:p w:rsidR="00D030CC" w:rsidRPr="00152745" w:rsidRDefault="00B77332" w:rsidP="00152745">
      <w:pPr>
        <w:ind w:left="-142" w:right="-143"/>
        <w:jc w:val="both"/>
        <w:rPr>
          <w:sz w:val="27"/>
          <w:szCs w:val="27"/>
        </w:rPr>
      </w:pPr>
      <w:r w:rsidRPr="00152745">
        <w:rPr>
          <w:sz w:val="27"/>
          <w:szCs w:val="27"/>
        </w:rPr>
        <w:t>4.1.</w:t>
      </w:r>
      <w:r w:rsidRPr="00152745">
        <w:rPr>
          <w:sz w:val="27"/>
          <w:szCs w:val="27"/>
        </w:rPr>
        <w:tab/>
      </w:r>
      <w:r w:rsidR="006E6713" w:rsidRPr="00152745">
        <w:rPr>
          <w:sz w:val="27"/>
          <w:szCs w:val="27"/>
        </w:rPr>
        <w:t xml:space="preserve">Хранитель несет ответственность </w:t>
      </w:r>
      <w:r w:rsidR="00D030CC" w:rsidRPr="00152745">
        <w:rPr>
          <w:sz w:val="27"/>
          <w:szCs w:val="27"/>
        </w:rPr>
        <w:t xml:space="preserve">за переданные </w:t>
      </w:r>
      <w:proofErr w:type="spellStart"/>
      <w:r w:rsidR="00D030CC" w:rsidRPr="00152745">
        <w:rPr>
          <w:sz w:val="27"/>
          <w:szCs w:val="27"/>
        </w:rPr>
        <w:t>Поклажедателем</w:t>
      </w:r>
      <w:proofErr w:type="spellEnd"/>
      <w:r w:rsidR="00D030CC" w:rsidRPr="00152745">
        <w:rPr>
          <w:sz w:val="27"/>
          <w:szCs w:val="27"/>
        </w:rPr>
        <w:t xml:space="preserve"> </w:t>
      </w:r>
      <w:r w:rsidR="00B66858" w:rsidRPr="00152745">
        <w:rPr>
          <w:sz w:val="27"/>
          <w:szCs w:val="27"/>
        </w:rPr>
        <w:t>МТР</w:t>
      </w:r>
      <w:r w:rsidR="00D030CC" w:rsidRPr="00152745">
        <w:rPr>
          <w:sz w:val="27"/>
          <w:szCs w:val="27"/>
        </w:rPr>
        <w:t xml:space="preserve"> с момента подписания Сторонами Акта </w:t>
      </w:r>
      <w:r w:rsidR="00877C1B" w:rsidRPr="00152745">
        <w:rPr>
          <w:sz w:val="27"/>
          <w:szCs w:val="27"/>
        </w:rPr>
        <w:t>по форме</w:t>
      </w:r>
      <w:r w:rsidR="006E6713" w:rsidRPr="00152745">
        <w:rPr>
          <w:sz w:val="27"/>
          <w:szCs w:val="27"/>
        </w:rPr>
        <w:t xml:space="preserve">  № </w:t>
      </w:r>
      <w:r w:rsidR="00877C1B" w:rsidRPr="00152745">
        <w:rPr>
          <w:sz w:val="27"/>
          <w:szCs w:val="27"/>
        </w:rPr>
        <w:t>МХ-1</w:t>
      </w:r>
      <w:r w:rsidR="00D030CC" w:rsidRPr="00152745">
        <w:rPr>
          <w:sz w:val="27"/>
          <w:szCs w:val="27"/>
        </w:rPr>
        <w:t xml:space="preserve"> и до возврата </w:t>
      </w:r>
      <w:proofErr w:type="gramStart"/>
      <w:r w:rsidR="00D030CC" w:rsidRPr="00152745">
        <w:rPr>
          <w:sz w:val="27"/>
          <w:szCs w:val="27"/>
        </w:rPr>
        <w:t>хранимых</w:t>
      </w:r>
      <w:proofErr w:type="gramEnd"/>
      <w:r w:rsidR="00D030CC" w:rsidRPr="00152745">
        <w:rPr>
          <w:sz w:val="27"/>
          <w:szCs w:val="27"/>
        </w:rPr>
        <w:t xml:space="preserve"> МТР  </w:t>
      </w:r>
      <w:proofErr w:type="spellStart"/>
      <w:r w:rsidR="00D030CC" w:rsidRPr="00152745">
        <w:rPr>
          <w:sz w:val="27"/>
          <w:szCs w:val="27"/>
        </w:rPr>
        <w:t>Поклажедателю</w:t>
      </w:r>
      <w:proofErr w:type="spellEnd"/>
      <w:r w:rsidR="00D030CC" w:rsidRPr="00152745">
        <w:rPr>
          <w:sz w:val="27"/>
          <w:szCs w:val="27"/>
        </w:rPr>
        <w:t xml:space="preserve">, путем подписания Акта </w:t>
      </w:r>
      <w:r w:rsidR="00137B9A" w:rsidRPr="00152745">
        <w:rPr>
          <w:sz w:val="27"/>
          <w:szCs w:val="27"/>
        </w:rPr>
        <w:t>по форме</w:t>
      </w:r>
      <w:r w:rsidR="00D030CC" w:rsidRPr="00152745">
        <w:rPr>
          <w:sz w:val="27"/>
          <w:szCs w:val="27"/>
        </w:rPr>
        <w:t xml:space="preserve"> </w:t>
      </w:r>
      <w:r w:rsidR="006E6713" w:rsidRPr="00152745">
        <w:rPr>
          <w:sz w:val="27"/>
          <w:szCs w:val="27"/>
        </w:rPr>
        <w:t xml:space="preserve">№ </w:t>
      </w:r>
      <w:r w:rsidR="00137B9A" w:rsidRPr="00152745">
        <w:rPr>
          <w:sz w:val="27"/>
          <w:szCs w:val="27"/>
        </w:rPr>
        <w:t>МХ-3</w:t>
      </w:r>
      <w:r w:rsidR="00D030CC" w:rsidRPr="00152745">
        <w:rPr>
          <w:sz w:val="27"/>
          <w:szCs w:val="27"/>
        </w:rPr>
        <w:t>.</w:t>
      </w:r>
    </w:p>
    <w:p w:rsidR="00903711" w:rsidRPr="00152745" w:rsidRDefault="00903711" w:rsidP="00152745">
      <w:pPr>
        <w:autoSpaceDE w:val="0"/>
        <w:autoSpaceDN w:val="0"/>
        <w:adjustRightInd w:val="0"/>
        <w:ind w:left="-142" w:right="-143"/>
        <w:jc w:val="both"/>
        <w:rPr>
          <w:sz w:val="27"/>
          <w:szCs w:val="27"/>
        </w:rPr>
      </w:pPr>
      <w:r w:rsidRPr="00152745">
        <w:rPr>
          <w:sz w:val="27"/>
          <w:szCs w:val="27"/>
        </w:rPr>
        <w:t>4.2. Хранитель обязан принять все необходимые (противопожарные, санитарные, охранные и т.п.) меры для того, чтобы обеспечить сохранность переданного на хранение МТР.</w:t>
      </w:r>
    </w:p>
    <w:p w:rsidR="00903711" w:rsidRPr="00152745" w:rsidRDefault="00903711" w:rsidP="00152745">
      <w:pPr>
        <w:autoSpaceDE w:val="0"/>
        <w:autoSpaceDN w:val="0"/>
        <w:adjustRightInd w:val="0"/>
        <w:ind w:left="-142" w:right="-143"/>
        <w:jc w:val="both"/>
        <w:rPr>
          <w:sz w:val="27"/>
          <w:szCs w:val="27"/>
        </w:rPr>
      </w:pPr>
      <w:r w:rsidRPr="00152745">
        <w:rPr>
          <w:sz w:val="27"/>
          <w:szCs w:val="27"/>
        </w:rPr>
        <w:t>4.3. Хранитель обязан в</w:t>
      </w:r>
      <w:r w:rsidR="00137B9A" w:rsidRPr="00152745">
        <w:rPr>
          <w:sz w:val="27"/>
          <w:szCs w:val="27"/>
        </w:rPr>
        <w:t xml:space="preserve">озвратить </w:t>
      </w:r>
      <w:proofErr w:type="spellStart"/>
      <w:r w:rsidR="00137B9A" w:rsidRPr="00152745">
        <w:rPr>
          <w:sz w:val="27"/>
          <w:szCs w:val="27"/>
        </w:rPr>
        <w:t>Поклажедателю</w:t>
      </w:r>
      <w:proofErr w:type="spellEnd"/>
      <w:r w:rsidR="00137B9A" w:rsidRPr="00152745">
        <w:rPr>
          <w:sz w:val="27"/>
          <w:szCs w:val="27"/>
        </w:rPr>
        <w:t xml:space="preserve"> те МТР, которые были переданы</w:t>
      </w:r>
      <w:r w:rsidRPr="00152745">
        <w:rPr>
          <w:sz w:val="27"/>
          <w:szCs w:val="27"/>
        </w:rPr>
        <w:t xml:space="preserve"> на хранен</w:t>
      </w:r>
      <w:r w:rsidR="00137B9A" w:rsidRPr="00152745">
        <w:rPr>
          <w:sz w:val="27"/>
          <w:szCs w:val="27"/>
        </w:rPr>
        <w:t>ие, в том состоянии и количестве, в каком они были приняты</w:t>
      </w:r>
      <w:r w:rsidRPr="00152745">
        <w:rPr>
          <w:sz w:val="27"/>
          <w:szCs w:val="27"/>
        </w:rPr>
        <w:t xml:space="preserve"> на хранение.</w:t>
      </w:r>
    </w:p>
    <w:p w:rsidR="00304A1C" w:rsidRPr="00152745" w:rsidRDefault="00304A1C" w:rsidP="00152745">
      <w:pPr>
        <w:ind w:left="-142" w:right="-143"/>
        <w:jc w:val="both"/>
        <w:rPr>
          <w:sz w:val="27"/>
          <w:szCs w:val="27"/>
        </w:rPr>
      </w:pPr>
      <w:r w:rsidRPr="00152745">
        <w:rPr>
          <w:sz w:val="27"/>
          <w:szCs w:val="27"/>
        </w:rPr>
        <w:t>4.</w:t>
      </w:r>
      <w:r w:rsidR="001674FC" w:rsidRPr="00152745">
        <w:rPr>
          <w:sz w:val="27"/>
          <w:szCs w:val="27"/>
        </w:rPr>
        <w:t>4</w:t>
      </w:r>
      <w:r w:rsidRPr="00152745">
        <w:rPr>
          <w:sz w:val="27"/>
          <w:szCs w:val="27"/>
        </w:rPr>
        <w:t xml:space="preserve">. </w:t>
      </w:r>
      <w:r w:rsidR="00C970AA" w:rsidRPr="00152745">
        <w:rPr>
          <w:sz w:val="27"/>
          <w:szCs w:val="27"/>
        </w:rPr>
        <w:t xml:space="preserve">За просрочку оплаты услуг хранения </w:t>
      </w:r>
      <w:proofErr w:type="spellStart"/>
      <w:r w:rsidR="00C970AA" w:rsidRPr="00152745">
        <w:rPr>
          <w:sz w:val="27"/>
          <w:szCs w:val="27"/>
        </w:rPr>
        <w:t>Поклажедатель</w:t>
      </w:r>
      <w:proofErr w:type="spellEnd"/>
      <w:r w:rsidR="00C970AA" w:rsidRPr="00152745">
        <w:rPr>
          <w:sz w:val="27"/>
          <w:szCs w:val="27"/>
        </w:rPr>
        <w:t xml:space="preserve"> выплачивает пеню в размере 0,01% за каждый день </w:t>
      </w:r>
      <w:proofErr w:type="gramStart"/>
      <w:r w:rsidR="00C970AA" w:rsidRPr="00152745">
        <w:rPr>
          <w:sz w:val="27"/>
          <w:szCs w:val="27"/>
        </w:rPr>
        <w:t>просрочки</w:t>
      </w:r>
      <w:proofErr w:type="gramEnd"/>
      <w:r w:rsidR="00C970AA" w:rsidRPr="00152745">
        <w:rPr>
          <w:sz w:val="27"/>
          <w:szCs w:val="27"/>
        </w:rPr>
        <w:t xml:space="preserve"> начиная с первого</w:t>
      </w:r>
      <w:r w:rsidR="00B66858" w:rsidRPr="00152745">
        <w:rPr>
          <w:sz w:val="27"/>
          <w:szCs w:val="27"/>
        </w:rPr>
        <w:t>.</w:t>
      </w:r>
    </w:p>
    <w:p w:rsidR="00304A1C" w:rsidRPr="00152745" w:rsidRDefault="00B66858" w:rsidP="00152745">
      <w:pPr>
        <w:ind w:left="-142" w:right="-143"/>
        <w:jc w:val="both"/>
        <w:rPr>
          <w:sz w:val="27"/>
          <w:szCs w:val="27"/>
        </w:rPr>
      </w:pPr>
      <w:r w:rsidRPr="00152745">
        <w:rPr>
          <w:sz w:val="27"/>
          <w:szCs w:val="27"/>
        </w:rPr>
        <w:t>4.</w:t>
      </w:r>
      <w:r w:rsidR="001674FC" w:rsidRPr="00152745">
        <w:rPr>
          <w:sz w:val="27"/>
          <w:szCs w:val="27"/>
        </w:rPr>
        <w:t>5</w:t>
      </w:r>
      <w:r w:rsidR="00304A1C" w:rsidRPr="00152745">
        <w:rPr>
          <w:sz w:val="27"/>
          <w:szCs w:val="27"/>
        </w:rPr>
        <w:t xml:space="preserve">. Хранитель несет ответственность перед </w:t>
      </w:r>
      <w:proofErr w:type="spellStart"/>
      <w:r w:rsidR="00304A1C" w:rsidRPr="00152745">
        <w:rPr>
          <w:sz w:val="27"/>
          <w:szCs w:val="27"/>
        </w:rPr>
        <w:t>Поклажедателем</w:t>
      </w:r>
      <w:proofErr w:type="spellEnd"/>
      <w:r w:rsidR="00304A1C" w:rsidRPr="00152745">
        <w:rPr>
          <w:sz w:val="27"/>
          <w:szCs w:val="27"/>
        </w:rPr>
        <w:t xml:space="preserve"> за убытки, причиненные недос</w:t>
      </w:r>
      <w:r w:rsidR="00734525" w:rsidRPr="00152745">
        <w:rPr>
          <w:sz w:val="27"/>
          <w:szCs w:val="27"/>
        </w:rPr>
        <w:t>тачей, утратой или повреждением</w:t>
      </w:r>
      <w:r w:rsidR="00304A1C" w:rsidRPr="00152745">
        <w:rPr>
          <w:sz w:val="27"/>
          <w:szCs w:val="27"/>
        </w:rPr>
        <w:t xml:space="preserve"> в следующем порядке:</w:t>
      </w:r>
    </w:p>
    <w:p w:rsidR="00304A1C" w:rsidRPr="00152745" w:rsidRDefault="00304A1C" w:rsidP="00152745">
      <w:pPr>
        <w:numPr>
          <w:ilvl w:val="1"/>
          <w:numId w:val="11"/>
        </w:numPr>
        <w:tabs>
          <w:tab w:val="num" w:pos="480"/>
        </w:tabs>
        <w:ind w:left="-142" w:right="-143"/>
        <w:jc w:val="both"/>
        <w:rPr>
          <w:sz w:val="27"/>
          <w:szCs w:val="27"/>
        </w:rPr>
      </w:pPr>
      <w:r w:rsidRPr="00152745">
        <w:rPr>
          <w:sz w:val="27"/>
          <w:szCs w:val="27"/>
        </w:rPr>
        <w:t xml:space="preserve">- за утрату и недостачу </w:t>
      </w:r>
      <w:r w:rsidR="00B66858" w:rsidRPr="00152745">
        <w:rPr>
          <w:sz w:val="27"/>
          <w:szCs w:val="27"/>
        </w:rPr>
        <w:t>МТР</w:t>
      </w:r>
      <w:r w:rsidRPr="00152745">
        <w:rPr>
          <w:sz w:val="27"/>
          <w:szCs w:val="27"/>
        </w:rPr>
        <w:t xml:space="preserve"> –</w:t>
      </w:r>
      <w:r w:rsidR="00CA3D9D" w:rsidRPr="00152745">
        <w:rPr>
          <w:sz w:val="27"/>
          <w:szCs w:val="27"/>
        </w:rPr>
        <w:t xml:space="preserve"> в размере стоимости </w:t>
      </w:r>
      <w:proofErr w:type="gramStart"/>
      <w:r w:rsidR="00CA3D9D" w:rsidRPr="00152745">
        <w:rPr>
          <w:sz w:val="27"/>
          <w:szCs w:val="27"/>
        </w:rPr>
        <w:t>утраченных</w:t>
      </w:r>
      <w:proofErr w:type="gramEnd"/>
      <w:r w:rsidRPr="00152745">
        <w:rPr>
          <w:sz w:val="27"/>
          <w:szCs w:val="27"/>
        </w:rPr>
        <w:t xml:space="preserve"> </w:t>
      </w:r>
      <w:r w:rsidR="00B66858" w:rsidRPr="00152745">
        <w:rPr>
          <w:sz w:val="27"/>
          <w:szCs w:val="27"/>
        </w:rPr>
        <w:t>МТР</w:t>
      </w:r>
      <w:r w:rsidRPr="00152745">
        <w:rPr>
          <w:sz w:val="27"/>
          <w:szCs w:val="27"/>
        </w:rPr>
        <w:t>, в соответствии со стоимостью, указанной в Акте</w:t>
      </w:r>
      <w:r w:rsidR="00B465BB" w:rsidRPr="00152745">
        <w:rPr>
          <w:sz w:val="27"/>
          <w:szCs w:val="27"/>
        </w:rPr>
        <w:t xml:space="preserve"> по форме № МХ-1</w:t>
      </w:r>
      <w:r w:rsidRPr="00152745">
        <w:rPr>
          <w:sz w:val="27"/>
          <w:szCs w:val="27"/>
        </w:rPr>
        <w:t>.</w:t>
      </w:r>
    </w:p>
    <w:p w:rsidR="00304A1C" w:rsidRPr="00152745" w:rsidRDefault="00304A1C" w:rsidP="00152745">
      <w:pPr>
        <w:numPr>
          <w:ilvl w:val="1"/>
          <w:numId w:val="11"/>
        </w:numPr>
        <w:tabs>
          <w:tab w:val="num" w:pos="480"/>
        </w:tabs>
        <w:ind w:left="-142" w:right="-143"/>
        <w:jc w:val="both"/>
        <w:rPr>
          <w:sz w:val="27"/>
          <w:szCs w:val="27"/>
        </w:rPr>
      </w:pPr>
      <w:r w:rsidRPr="00152745">
        <w:rPr>
          <w:sz w:val="27"/>
          <w:szCs w:val="27"/>
        </w:rPr>
        <w:t xml:space="preserve">- за повреждение </w:t>
      </w:r>
      <w:r w:rsidR="00B66858" w:rsidRPr="00152745">
        <w:rPr>
          <w:sz w:val="27"/>
          <w:szCs w:val="27"/>
        </w:rPr>
        <w:t>МТР</w:t>
      </w:r>
      <w:r w:rsidRPr="00152745">
        <w:rPr>
          <w:sz w:val="27"/>
          <w:szCs w:val="27"/>
        </w:rPr>
        <w:t xml:space="preserve"> – в размере</w:t>
      </w:r>
      <w:r w:rsidR="00B465BB" w:rsidRPr="00152745">
        <w:rPr>
          <w:sz w:val="27"/>
          <w:szCs w:val="27"/>
        </w:rPr>
        <w:t xml:space="preserve"> </w:t>
      </w:r>
      <w:proofErr w:type="gramStart"/>
      <w:r w:rsidR="00B465BB" w:rsidRPr="00152745">
        <w:rPr>
          <w:sz w:val="27"/>
          <w:szCs w:val="27"/>
        </w:rPr>
        <w:t>суммы</w:t>
      </w:r>
      <w:proofErr w:type="gramEnd"/>
      <w:r w:rsidR="00B465BB" w:rsidRPr="00152745">
        <w:rPr>
          <w:sz w:val="27"/>
          <w:szCs w:val="27"/>
        </w:rPr>
        <w:t xml:space="preserve"> на которую понизилась</w:t>
      </w:r>
      <w:r w:rsidRPr="00152745">
        <w:rPr>
          <w:sz w:val="27"/>
          <w:szCs w:val="27"/>
        </w:rPr>
        <w:t xml:space="preserve"> стоимость</w:t>
      </w:r>
      <w:r w:rsidR="00B465BB" w:rsidRPr="00152745">
        <w:rPr>
          <w:sz w:val="27"/>
          <w:szCs w:val="27"/>
        </w:rPr>
        <w:t xml:space="preserve"> МТР</w:t>
      </w:r>
      <w:r w:rsidRPr="00152745">
        <w:rPr>
          <w:sz w:val="27"/>
          <w:szCs w:val="27"/>
        </w:rPr>
        <w:t>.</w:t>
      </w:r>
    </w:p>
    <w:p w:rsidR="000C448D" w:rsidRPr="00152745" w:rsidRDefault="00761A54" w:rsidP="00152745">
      <w:pPr>
        <w:tabs>
          <w:tab w:val="num" w:pos="4260"/>
        </w:tabs>
        <w:ind w:left="-142" w:right="-5"/>
        <w:jc w:val="both"/>
        <w:rPr>
          <w:sz w:val="27"/>
          <w:szCs w:val="27"/>
        </w:rPr>
      </w:pPr>
      <w:r w:rsidRPr="00152745">
        <w:rPr>
          <w:sz w:val="27"/>
          <w:szCs w:val="27"/>
        </w:rPr>
        <w:t>4.</w:t>
      </w:r>
      <w:r w:rsidR="00A20069" w:rsidRPr="00152745">
        <w:rPr>
          <w:sz w:val="27"/>
          <w:szCs w:val="27"/>
        </w:rPr>
        <w:t>6</w:t>
      </w:r>
      <w:r w:rsidRPr="00152745">
        <w:rPr>
          <w:sz w:val="27"/>
          <w:szCs w:val="27"/>
        </w:rPr>
        <w:t xml:space="preserve">. В случае </w:t>
      </w:r>
      <w:r w:rsidR="00FF4D36" w:rsidRPr="00152745">
        <w:rPr>
          <w:sz w:val="27"/>
          <w:szCs w:val="27"/>
        </w:rPr>
        <w:t>несвоевременного возврата</w:t>
      </w:r>
      <w:r w:rsidRPr="00152745">
        <w:rPr>
          <w:sz w:val="27"/>
          <w:szCs w:val="27"/>
        </w:rPr>
        <w:t xml:space="preserve"> МТР</w:t>
      </w:r>
      <w:r w:rsidR="00FF4D36" w:rsidRPr="00152745">
        <w:rPr>
          <w:sz w:val="27"/>
          <w:szCs w:val="27"/>
        </w:rPr>
        <w:t xml:space="preserve"> из хранения,</w:t>
      </w:r>
      <w:r w:rsidRPr="00152745">
        <w:rPr>
          <w:sz w:val="27"/>
          <w:szCs w:val="27"/>
        </w:rPr>
        <w:t xml:space="preserve"> свыше срока предусмотренного п.2.1.</w:t>
      </w:r>
      <w:r w:rsidR="00DD25D4">
        <w:rPr>
          <w:sz w:val="27"/>
          <w:szCs w:val="27"/>
        </w:rPr>
        <w:t>4</w:t>
      </w:r>
      <w:r w:rsidRPr="00152745">
        <w:rPr>
          <w:sz w:val="27"/>
          <w:szCs w:val="27"/>
        </w:rPr>
        <w:t xml:space="preserve"> настоящего </w:t>
      </w:r>
      <w:r w:rsidR="00734525" w:rsidRPr="00152745">
        <w:rPr>
          <w:sz w:val="27"/>
          <w:szCs w:val="27"/>
        </w:rPr>
        <w:t>Д</w:t>
      </w:r>
      <w:r w:rsidRPr="00152745">
        <w:rPr>
          <w:sz w:val="27"/>
          <w:szCs w:val="27"/>
        </w:rPr>
        <w:t xml:space="preserve">оговора, Хранитель уплачивает </w:t>
      </w:r>
      <w:proofErr w:type="spellStart"/>
      <w:r w:rsidRPr="00152745">
        <w:rPr>
          <w:sz w:val="27"/>
          <w:szCs w:val="27"/>
        </w:rPr>
        <w:t>Поклажедателю</w:t>
      </w:r>
      <w:proofErr w:type="spellEnd"/>
      <w:r w:rsidRPr="00152745">
        <w:rPr>
          <w:sz w:val="27"/>
          <w:szCs w:val="27"/>
        </w:rPr>
        <w:t xml:space="preserve"> пеню в размере </w:t>
      </w:r>
      <w:r w:rsidR="00B465BB" w:rsidRPr="00152745">
        <w:rPr>
          <w:sz w:val="27"/>
          <w:szCs w:val="27"/>
        </w:rPr>
        <w:t>1</w:t>
      </w:r>
      <w:r w:rsidRPr="00152745">
        <w:rPr>
          <w:sz w:val="27"/>
          <w:szCs w:val="27"/>
        </w:rPr>
        <w:t>% от стоимости МТР, срок возврата котор</w:t>
      </w:r>
      <w:r w:rsidR="00734525" w:rsidRPr="00152745">
        <w:rPr>
          <w:sz w:val="27"/>
          <w:szCs w:val="27"/>
        </w:rPr>
        <w:t>ых</w:t>
      </w:r>
      <w:r w:rsidRPr="00152745">
        <w:rPr>
          <w:sz w:val="27"/>
          <w:szCs w:val="27"/>
        </w:rPr>
        <w:t xml:space="preserve"> просрочен, за каждый день </w:t>
      </w:r>
      <w:r w:rsidR="00B465BB" w:rsidRPr="00152745">
        <w:rPr>
          <w:sz w:val="27"/>
          <w:szCs w:val="27"/>
        </w:rPr>
        <w:t>про</w:t>
      </w:r>
      <w:r w:rsidR="000C448D" w:rsidRPr="00152745">
        <w:rPr>
          <w:sz w:val="27"/>
          <w:szCs w:val="27"/>
        </w:rPr>
        <w:t xml:space="preserve">срочки возврата МТР с хранения, начиная со </w:t>
      </w:r>
      <w:proofErr w:type="gramStart"/>
      <w:r w:rsidR="000C448D" w:rsidRPr="00152745">
        <w:rPr>
          <w:sz w:val="27"/>
          <w:szCs w:val="27"/>
        </w:rPr>
        <w:t>дня</w:t>
      </w:r>
      <w:proofErr w:type="gramEnd"/>
      <w:r w:rsidR="000C448D" w:rsidRPr="00152745">
        <w:rPr>
          <w:sz w:val="27"/>
          <w:szCs w:val="27"/>
        </w:rPr>
        <w:t xml:space="preserve"> следующего за днем возврата МТР указанного в Акте по форме МХ-1 или с 11 дня поступления требования о возврате. </w:t>
      </w:r>
    </w:p>
    <w:p w:rsidR="00B66858" w:rsidRPr="00152745" w:rsidRDefault="00B66858" w:rsidP="00152745">
      <w:pPr>
        <w:ind w:left="-142" w:right="-143"/>
        <w:jc w:val="both"/>
        <w:rPr>
          <w:sz w:val="27"/>
          <w:szCs w:val="27"/>
        </w:rPr>
      </w:pPr>
      <w:r w:rsidRPr="00152745">
        <w:rPr>
          <w:sz w:val="27"/>
          <w:szCs w:val="27"/>
        </w:rPr>
        <w:t>4.</w:t>
      </w:r>
      <w:r w:rsidR="00A20069" w:rsidRPr="00152745">
        <w:rPr>
          <w:sz w:val="27"/>
          <w:szCs w:val="27"/>
        </w:rPr>
        <w:t>7</w:t>
      </w:r>
      <w:r w:rsidR="00304A1C" w:rsidRPr="00152745">
        <w:rPr>
          <w:sz w:val="27"/>
          <w:szCs w:val="27"/>
        </w:rPr>
        <w:t xml:space="preserve">. </w:t>
      </w:r>
      <w:r w:rsidRPr="00152745">
        <w:rPr>
          <w:sz w:val="27"/>
          <w:szCs w:val="27"/>
        </w:rPr>
        <w:t xml:space="preserve">Если в период хранения одной из Сторон обнаруживается повреждение или пропажа </w:t>
      </w:r>
      <w:r w:rsidR="00850F12" w:rsidRPr="00152745">
        <w:rPr>
          <w:sz w:val="27"/>
          <w:szCs w:val="27"/>
        </w:rPr>
        <w:t>МТР</w:t>
      </w:r>
      <w:r w:rsidRPr="00152745">
        <w:rPr>
          <w:sz w:val="27"/>
          <w:szCs w:val="27"/>
        </w:rPr>
        <w:t xml:space="preserve">, обнаружившая Сторона должна немедленно поставить об этом в известность другую Сторону. </w:t>
      </w:r>
    </w:p>
    <w:p w:rsidR="00B66858" w:rsidRPr="00152745" w:rsidRDefault="00850F12" w:rsidP="00152745">
      <w:pPr>
        <w:ind w:left="-142" w:right="-143"/>
        <w:jc w:val="both"/>
        <w:rPr>
          <w:sz w:val="27"/>
          <w:szCs w:val="27"/>
        </w:rPr>
      </w:pPr>
      <w:r w:rsidRPr="00152745">
        <w:rPr>
          <w:sz w:val="27"/>
          <w:szCs w:val="27"/>
        </w:rPr>
        <w:t>4</w:t>
      </w:r>
      <w:r w:rsidR="00B66858" w:rsidRPr="00152745">
        <w:rPr>
          <w:sz w:val="27"/>
          <w:szCs w:val="27"/>
        </w:rPr>
        <w:t>.</w:t>
      </w:r>
      <w:r w:rsidR="00A20069" w:rsidRPr="00152745">
        <w:rPr>
          <w:sz w:val="27"/>
          <w:szCs w:val="27"/>
        </w:rPr>
        <w:t>8</w:t>
      </w:r>
      <w:r w:rsidR="00B66858" w:rsidRPr="00152745">
        <w:rPr>
          <w:sz w:val="27"/>
          <w:szCs w:val="27"/>
        </w:rPr>
        <w:t>. По выявленным фактам Сторонами в течение 10 календарных дней составляется двухсторонний акт, в котором указывается по</w:t>
      </w:r>
      <w:r w:rsidR="00B465BB" w:rsidRPr="00152745">
        <w:rPr>
          <w:sz w:val="27"/>
          <w:szCs w:val="27"/>
        </w:rPr>
        <w:t>врежденные</w:t>
      </w:r>
      <w:r w:rsidR="00B66858" w:rsidRPr="00152745">
        <w:rPr>
          <w:sz w:val="27"/>
          <w:szCs w:val="27"/>
        </w:rPr>
        <w:t xml:space="preserve"> и /или утраче</w:t>
      </w:r>
      <w:r w:rsidR="00B465BB" w:rsidRPr="00152745">
        <w:rPr>
          <w:sz w:val="27"/>
          <w:szCs w:val="27"/>
        </w:rPr>
        <w:t>нные</w:t>
      </w:r>
      <w:r w:rsidR="00B66858" w:rsidRPr="00152745">
        <w:rPr>
          <w:sz w:val="27"/>
          <w:szCs w:val="27"/>
        </w:rPr>
        <w:t xml:space="preserve"> </w:t>
      </w:r>
      <w:r w:rsidRPr="00152745">
        <w:rPr>
          <w:sz w:val="27"/>
          <w:szCs w:val="27"/>
        </w:rPr>
        <w:t>МТР</w:t>
      </w:r>
      <w:r w:rsidR="00B66858" w:rsidRPr="00152745">
        <w:rPr>
          <w:sz w:val="27"/>
          <w:szCs w:val="27"/>
        </w:rPr>
        <w:t xml:space="preserve"> с указанием его стоимости. Акт впоследствии является основанием для привлечения Хранителя к ответственности, установленной настоящим договором и гражданским законодательством.</w:t>
      </w:r>
    </w:p>
    <w:p w:rsidR="00CF6F27" w:rsidRPr="00152745" w:rsidRDefault="00CF6F27" w:rsidP="00152745">
      <w:pPr>
        <w:ind w:left="-142" w:right="-143"/>
        <w:jc w:val="both"/>
        <w:rPr>
          <w:sz w:val="27"/>
          <w:szCs w:val="27"/>
        </w:rPr>
      </w:pPr>
      <w:r w:rsidRPr="00152745">
        <w:rPr>
          <w:sz w:val="27"/>
          <w:szCs w:val="27"/>
        </w:rPr>
        <w:lastRenderedPageBreak/>
        <w:t>4.</w:t>
      </w:r>
      <w:r w:rsidR="00A20069" w:rsidRPr="00152745">
        <w:rPr>
          <w:sz w:val="27"/>
          <w:szCs w:val="27"/>
        </w:rPr>
        <w:t>9</w:t>
      </w:r>
      <w:r w:rsidRPr="00152745">
        <w:rPr>
          <w:sz w:val="27"/>
          <w:szCs w:val="27"/>
        </w:rPr>
        <w:t xml:space="preserve">. Хранитель обязан возместить </w:t>
      </w:r>
      <w:proofErr w:type="spellStart"/>
      <w:r w:rsidRPr="00152745">
        <w:rPr>
          <w:sz w:val="27"/>
          <w:szCs w:val="27"/>
        </w:rPr>
        <w:t>Поклажедателю</w:t>
      </w:r>
      <w:proofErr w:type="spellEnd"/>
      <w:r w:rsidRPr="00152745">
        <w:rPr>
          <w:sz w:val="27"/>
          <w:szCs w:val="27"/>
        </w:rPr>
        <w:t xml:space="preserve"> убытки, причиненные утратой, недостачей МТР, в течение 20 календарных дней с момента составления акта, указанного в п.4.</w:t>
      </w:r>
      <w:r w:rsidR="00A20069" w:rsidRPr="00152745">
        <w:rPr>
          <w:sz w:val="27"/>
          <w:szCs w:val="27"/>
        </w:rPr>
        <w:t>8</w:t>
      </w:r>
      <w:r w:rsidRPr="00152745">
        <w:rPr>
          <w:sz w:val="27"/>
          <w:szCs w:val="27"/>
        </w:rPr>
        <w:t>. настоящего договора.</w:t>
      </w:r>
    </w:p>
    <w:p w:rsidR="00C256F4" w:rsidRPr="00152745" w:rsidRDefault="00C256F4" w:rsidP="00152745">
      <w:pPr>
        <w:widowControl w:val="0"/>
        <w:tabs>
          <w:tab w:val="left" w:pos="851"/>
        </w:tabs>
        <w:spacing w:line="240" w:lineRule="atLeast"/>
        <w:ind w:left="-142" w:right="-143"/>
        <w:jc w:val="both"/>
        <w:rPr>
          <w:sz w:val="27"/>
          <w:szCs w:val="27"/>
        </w:rPr>
      </w:pPr>
      <w:r w:rsidRPr="00152745">
        <w:rPr>
          <w:sz w:val="27"/>
          <w:szCs w:val="27"/>
        </w:rPr>
        <w:t>4.</w:t>
      </w:r>
      <w:r w:rsidR="00A20069" w:rsidRPr="00152745">
        <w:rPr>
          <w:sz w:val="27"/>
          <w:szCs w:val="27"/>
        </w:rPr>
        <w:t>10</w:t>
      </w:r>
      <w:r w:rsidR="00761A54" w:rsidRPr="00152745">
        <w:rPr>
          <w:sz w:val="27"/>
          <w:szCs w:val="27"/>
        </w:rPr>
        <w:t>.</w:t>
      </w:r>
      <w:r w:rsidRPr="00152745">
        <w:rPr>
          <w:sz w:val="27"/>
          <w:szCs w:val="27"/>
        </w:rPr>
        <w:t xml:space="preserve"> Стороны принимают все необходимые меры для того, чтобы их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w:t>
      </w:r>
    </w:p>
    <w:p w:rsidR="00903711" w:rsidRPr="00152745" w:rsidRDefault="00A20069" w:rsidP="00152745">
      <w:pPr>
        <w:widowControl w:val="0"/>
        <w:tabs>
          <w:tab w:val="left" w:pos="851"/>
        </w:tabs>
        <w:spacing w:line="240" w:lineRule="atLeast"/>
        <w:ind w:left="-142" w:right="-143"/>
        <w:jc w:val="both"/>
        <w:rPr>
          <w:sz w:val="27"/>
          <w:szCs w:val="27"/>
        </w:rPr>
      </w:pPr>
      <w:r w:rsidRPr="00152745">
        <w:rPr>
          <w:sz w:val="27"/>
          <w:szCs w:val="27"/>
        </w:rPr>
        <w:t xml:space="preserve">4.11. </w:t>
      </w:r>
      <w:proofErr w:type="gramStart"/>
      <w:r w:rsidRPr="00152745">
        <w:rPr>
          <w:sz w:val="27"/>
          <w:szCs w:val="27"/>
        </w:rPr>
        <w:t>Х</w:t>
      </w:r>
      <w:r w:rsidR="00903711" w:rsidRPr="00152745">
        <w:rPr>
          <w:sz w:val="27"/>
          <w:szCs w:val="27"/>
        </w:rPr>
        <w:t xml:space="preserve">ранитель не вправе без согласия </w:t>
      </w:r>
      <w:proofErr w:type="spellStart"/>
      <w:r w:rsidR="00903711" w:rsidRPr="00152745">
        <w:rPr>
          <w:sz w:val="27"/>
          <w:szCs w:val="27"/>
        </w:rPr>
        <w:t>Покла</w:t>
      </w:r>
      <w:r w:rsidR="00B465BB" w:rsidRPr="00152745">
        <w:rPr>
          <w:sz w:val="27"/>
          <w:szCs w:val="27"/>
        </w:rPr>
        <w:t>жедателя</w:t>
      </w:r>
      <w:proofErr w:type="spellEnd"/>
      <w:r w:rsidR="00B465BB" w:rsidRPr="00152745">
        <w:rPr>
          <w:sz w:val="27"/>
          <w:szCs w:val="27"/>
        </w:rPr>
        <w:t xml:space="preserve"> использовать переданные</w:t>
      </w:r>
      <w:r w:rsidR="00903711" w:rsidRPr="00152745">
        <w:rPr>
          <w:sz w:val="27"/>
          <w:szCs w:val="27"/>
        </w:rPr>
        <w:t xml:space="preserve"> на хранение </w:t>
      </w:r>
      <w:r w:rsidRPr="00152745">
        <w:rPr>
          <w:sz w:val="27"/>
          <w:szCs w:val="27"/>
        </w:rPr>
        <w:t>МТР.</w:t>
      </w:r>
      <w:proofErr w:type="gramEnd"/>
    </w:p>
    <w:p w:rsidR="00903711" w:rsidRPr="00152745" w:rsidRDefault="00903711" w:rsidP="00152745">
      <w:pPr>
        <w:widowControl w:val="0"/>
        <w:tabs>
          <w:tab w:val="left" w:pos="851"/>
        </w:tabs>
        <w:spacing w:line="240" w:lineRule="atLeast"/>
        <w:ind w:left="-142" w:right="-143"/>
        <w:jc w:val="both"/>
        <w:rPr>
          <w:sz w:val="27"/>
          <w:szCs w:val="27"/>
        </w:rPr>
      </w:pPr>
    </w:p>
    <w:p w:rsidR="0021605E" w:rsidRPr="00152745" w:rsidRDefault="0056408D" w:rsidP="00152745">
      <w:pPr>
        <w:ind w:left="-142" w:right="-143"/>
        <w:jc w:val="center"/>
        <w:rPr>
          <w:b/>
          <w:sz w:val="27"/>
          <w:szCs w:val="27"/>
        </w:rPr>
      </w:pPr>
      <w:r w:rsidRPr="00152745">
        <w:rPr>
          <w:b/>
          <w:sz w:val="27"/>
          <w:szCs w:val="27"/>
        </w:rPr>
        <w:t>5</w:t>
      </w:r>
      <w:r w:rsidR="00364D78" w:rsidRPr="00152745">
        <w:rPr>
          <w:b/>
          <w:sz w:val="27"/>
          <w:szCs w:val="27"/>
        </w:rPr>
        <w:t xml:space="preserve">. </w:t>
      </w:r>
      <w:proofErr w:type="gramStart"/>
      <w:r w:rsidR="00364D78" w:rsidRPr="00152745">
        <w:rPr>
          <w:b/>
          <w:sz w:val="27"/>
          <w:szCs w:val="27"/>
        </w:rPr>
        <w:t>Форс</w:t>
      </w:r>
      <w:proofErr w:type="gramEnd"/>
      <w:r w:rsidR="00364D78" w:rsidRPr="00152745">
        <w:rPr>
          <w:b/>
          <w:sz w:val="27"/>
          <w:szCs w:val="27"/>
        </w:rPr>
        <w:t xml:space="preserve"> – мажор</w:t>
      </w:r>
    </w:p>
    <w:p w:rsidR="006E6713" w:rsidRPr="00152745" w:rsidRDefault="006E13AD" w:rsidP="00152745">
      <w:pPr>
        <w:ind w:left="-142" w:right="-143"/>
        <w:jc w:val="both"/>
        <w:rPr>
          <w:sz w:val="27"/>
          <w:szCs w:val="27"/>
        </w:rPr>
      </w:pPr>
      <w:r w:rsidRPr="00152745">
        <w:rPr>
          <w:sz w:val="27"/>
          <w:szCs w:val="27"/>
        </w:rPr>
        <w:t>5.1.</w:t>
      </w:r>
      <w:r w:rsidR="006E6713" w:rsidRPr="00152745">
        <w:rPr>
          <w:sz w:val="27"/>
          <w:szCs w:val="27"/>
        </w:rPr>
        <w:t xml:space="preserve">Стороны освобождаются от ответственности за полное или частичное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сторона не могла ни предвидеть, ни предотвратить разумными мерами. </w:t>
      </w:r>
    </w:p>
    <w:p w:rsidR="006E6713" w:rsidRPr="00152745" w:rsidRDefault="006E13AD" w:rsidP="00152745">
      <w:pPr>
        <w:ind w:left="-142" w:right="-143"/>
        <w:jc w:val="both"/>
        <w:rPr>
          <w:sz w:val="27"/>
          <w:szCs w:val="27"/>
        </w:rPr>
      </w:pPr>
      <w:r w:rsidRPr="00152745">
        <w:rPr>
          <w:sz w:val="27"/>
          <w:szCs w:val="27"/>
        </w:rPr>
        <w:t>5</w:t>
      </w:r>
      <w:r w:rsidR="006E6713" w:rsidRPr="00152745">
        <w:rPr>
          <w:sz w:val="27"/>
          <w:szCs w:val="27"/>
        </w:rPr>
        <w:t xml:space="preserve">.2. </w:t>
      </w:r>
      <w:proofErr w:type="gramStart"/>
      <w:r w:rsidR="006E6713" w:rsidRPr="00152745">
        <w:rPr>
          <w:sz w:val="27"/>
          <w:szCs w:val="27"/>
        </w:rPr>
        <w:t>К обстоятельствам непреодолимой силы относятся события, на которые сторона не может оказывать влияния и за возникновение которых не несет ответственности, а именно: пожар, наводнение, землетрясение и другие стихийные бедствия, а также войны, военные операции, запретительные акты органов законодательной и исполнительной власти, а также другие обстоятельства, которые в соответствии с действующим законодательством Российской Федерации отнесены к обстоятельствам непреодолимой силы, препятствующие выполнению</w:t>
      </w:r>
      <w:proofErr w:type="gramEnd"/>
      <w:r w:rsidR="006E6713" w:rsidRPr="00152745">
        <w:rPr>
          <w:sz w:val="27"/>
          <w:szCs w:val="27"/>
        </w:rPr>
        <w:t xml:space="preserve"> сторонами обязательств по настоящему договору.</w:t>
      </w:r>
    </w:p>
    <w:p w:rsidR="006E6713" w:rsidRPr="00152745" w:rsidRDefault="006E13AD" w:rsidP="00152745">
      <w:pPr>
        <w:ind w:left="-142" w:right="-143"/>
        <w:jc w:val="both"/>
        <w:rPr>
          <w:sz w:val="27"/>
          <w:szCs w:val="27"/>
        </w:rPr>
      </w:pPr>
      <w:r w:rsidRPr="00152745">
        <w:rPr>
          <w:sz w:val="27"/>
          <w:szCs w:val="27"/>
        </w:rPr>
        <w:t>5</w:t>
      </w:r>
      <w:r w:rsidR="006E6713" w:rsidRPr="00152745">
        <w:rPr>
          <w:sz w:val="27"/>
          <w:szCs w:val="27"/>
        </w:rPr>
        <w:t xml:space="preserve">.3. При </w:t>
      </w:r>
      <w:r w:rsidRPr="00152745">
        <w:rPr>
          <w:sz w:val="27"/>
          <w:szCs w:val="27"/>
        </w:rPr>
        <w:t>наступлении указанных в пункте 5.</w:t>
      </w:r>
      <w:r w:rsidR="006E6713" w:rsidRPr="00152745">
        <w:rPr>
          <w:sz w:val="27"/>
          <w:szCs w:val="27"/>
        </w:rPr>
        <w:t>2 настоящего договора обстоятель</w:t>
      </w:r>
      <w:proofErr w:type="gramStart"/>
      <w:r w:rsidR="006E6713" w:rsidRPr="00152745">
        <w:rPr>
          <w:sz w:val="27"/>
          <w:szCs w:val="27"/>
        </w:rPr>
        <w:t>ств ст</w:t>
      </w:r>
      <w:proofErr w:type="gramEnd"/>
      <w:r w:rsidR="006E6713" w:rsidRPr="00152745">
        <w:rPr>
          <w:sz w:val="27"/>
          <w:szCs w:val="27"/>
        </w:rPr>
        <w:t>орона, для которой создалась невозможность исполнения обязательств, обязана в кратчайший срок (не позднее 14 календарных дней) известить о них другую сторону в письменном виде. Наступление таких обстоятельств должно быть подтверждено справкой уполномоченных государственных органов РФ. Не извещение или несвоевременное извещение лишает Сторону права ссылаться на обстоятельства непреодолимой силы как на основание, освобождающее от ответственности за полное или частичное невыполнение обязательств по настоящему договору.</w:t>
      </w:r>
    </w:p>
    <w:p w:rsidR="006E6713" w:rsidRPr="00152745" w:rsidRDefault="006E13AD" w:rsidP="00152745">
      <w:pPr>
        <w:tabs>
          <w:tab w:val="left" w:pos="284"/>
        </w:tabs>
        <w:ind w:left="-142" w:right="-143"/>
        <w:jc w:val="both"/>
        <w:rPr>
          <w:sz w:val="27"/>
          <w:szCs w:val="27"/>
        </w:rPr>
      </w:pPr>
      <w:r w:rsidRPr="00152745">
        <w:rPr>
          <w:sz w:val="27"/>
          <w:szCs w:val="27"/>
        </w:rPr>
        <w:t>5</w:t>
      </w:r>
      <w:r w:rsidR="006E6713" w:rsidRPr="00152745">
        <w:rPr>
          <w:sz w:val="27"/>
          <w:szCs w:val="27"/>
        </w:rPr>
        <w:t>.4. Срок исполнения обязательств по настоящему договору отодвигается на время, в течение которого действуют обстоятельства непреодолимой силы.</w:t>
      </w:r>
    </w:p>
    <w:p w:rsidR="006E6713" w:rsidRPr="00152745" w:rsidRDefault="006E13AD" w:rsidP="00152745">
      <w:pPr>
        <w:ind w:left="-142" w:right="-143"/>
        <w:jc w:val="both"/>
        <w:rPr>
          <w:sz w:val="27"/>
          <w:szCs w:val="27"/>
        </w:rPr>
      </w:pPr>
      <w:r w:rsidRPr="00152745">
        <w:rPr>
          <w:sz w:val="27"/>
          <w:szCs w:val="27"/>
        </w:rPr>
        <w:t>5</w:t>
      </w:r>
      <w:r w:rsidR="006E6713" w:rsidRPr="00152745">
        <w:rPr>
          <w:sz w:val="27"/>
          <w:szCs w:val="27"/>
        </w:rPr>
        <w:t>.5. Если обстоятельства непреодолимой силы продолжают действовать более одного месяца, каждая из сторон имеет право отказаться от дальнейшего исполнения договора без возмещения убытков.</w:t>
      </w:r>
    </w:p>
    <w:p w:rsidR="00B465BB" w:rsidRPr="00152745" w:rsidRDefault="00B465BB" w:rsidP="00152745">
      <w:pPr>
        <w:ind w:left="-142" w:right="-143"/>
        <w:jc w:val="both"/>
        <w:rPr>
          <w:sz w:val="27"/>
          <w:szCs w:val="27"/>
        </w:rPr>
      </w:pPr>
    </w:p>
    <w:p w:rsidR="00471E5E" w:rsidRPr="00152745" w:rsidRDefault="0056408D" w:rsidP="00152745">
      <w:pPr>
        <w:ind w:left="-142" w:right="-143"/>
        <w:jc w:val="center"/>
        <w:rPr>
          <w:b/>
          <w:sz w:val="27"/>
          <w:szCs w:val="27"/>
        </w:rPr>
      </w:pPr>
      <w:r w:rsidRPr="00152745">
        <w:rPr>
          <w:b/>
          <w:sz w:val="27"/>
          <w:szCs w:val="27"/>
        </w:rPr>
        <w:t>6</w:t>
      </w:r>
      <w:r w:rsidR="00364D78" w:rsidRPr="00152745">
        <w:rPr>
          <w:b/>
          <w:sz w:val="27"/>
          <w:szCs w:val="27"/>
        </w:rPr>
        <w:t xml:space="preserve">. Срок </w:t>
      </w:r>
      <w:r w:rsidR="00532171" w:rsidRPr="00152745">
        <w:rPr>
          <w:b/>
          <w:sz w:val="27"/>
          <w:szCs w:val="27"/>
        </w:rPr>
        <w:t xml:space="preserve">действия </w:t>
      </w:r>
      <w:r w:rsidR="00364D78" w:rsidRPr="00152745">
        <w:rPr>
          <w:b/>
          <w:sz w:val="27"/>
          <w:szCs w:val="27"/>
        </w:rPr>
        <w:t>договора</w:t>
      </w:r>
    </w:p>
    <w:p w:rsidR="00B66858" w:rsidRPr="00152745" w:rsidRDefault="0056408D" w:rsidP="00152745">
      <w:pPr>
        <w:ind w:left="-142" w:right="-143"/>
        <w:jc w:val="both"/>
        <w:rPr>
          <w:sz w:val="27"/>
          <w:szCs w:val="27"/>
        </w:rPr>
      </w:pPr>
      <w:r w:rsidRPr="00152745">
        <w:rPr>
          <w:sz w:val="27"/>
          <w:szCs w:val="27"/>
        </w:rPr>
        <w:t>6</w:t>
      </w:r>
      <w:r w:rsidR="00471E5E" w:rsidRPr="00152745">
        <w:rPr>
          <w:sz w:val="27"/>
          <w:szCs w:val="27"/>
        </w:rPr>
        <w:t>.1.</w:t>
      </w:r>
      <w:r w:rsidR="00BD7082" w:rsidRPr="00152745">
        <w:rPr>
          <w:sz w:val="27"/>
          <w:szCs w:val="27"/>
        </w:rPr>
        <w:tab/>
      </w:r>
      <w:r w:rsidR="00471E5E" w:rsidRPr="00152745">
        <w:rPr>
          <w:sz w:val="27"/>
          <w:szCs w:val="27"/>
        </w:rPr>
        <w:t>Настоящий договор вступает в силу с момента подписания</w:t>
      </w:r>
      <w:r w:rsidR="006764DC" w:rsidRPr="00152745">
        <w:rPr>
          <w:sz w:val="27"/>
          <w:szCs w:val="27"/>
        </w:rPr>
        <w:t xml:space="preserve"> его</w:t>
      </w:r>
      <w:r w:rsidR="00471E5E" w:rsidRPr="00152745">
        <w:rPr>
          <w:sz w:val="27"/>
          <w:szCs w:val="27"/>
        </w:rPr>
        <w:t xml:space="preserve"> </w:t>
      </w:r>
      <w:r w:rsidR="006764DC" w:rsidRPr="00152745">
        <w:rPr>
          <w:sz w:val="27"/>
          <w:szCs w:val="27"/>
        </w:rPr>
        <w:t xml:space="preserve">Сторонами </w:t>
      </w:r>
      <w:r w:rsidR="00471E5E" w:rsidRPr="00152745">
        <w:rPr>
          <w:sz w:val="27"/>
          <w:szCs w:val="27"/>
        </w:rPr>
        <w:t xml:space="preserve">и действует до </w:t>
      </w:r>
      <w:r w:rsidR="00A20069" w:rsidRPr="00152745">
        <w:rPr>
          <w:sz w:val="27"/>
          <w:szCs w:val="27"/>
        </w:rPr>
        <w:t xml:space="preserve">полного </w:t>
      </w:r>
      <w:r w:rsidR="00B465BB" w:rsidRPr="00152745">
        <w:rPr>
          <w:sz w:val="27"/>
          <w:szCs w:val="27"/>
        </w:rPr>
        <w:t>исполнения С</w:t>
      </w:r>
      <w:r w:rsidR="00CD179D" w:rsidRPr="00152745">
        <w:rPr>
          <w:sz w:val="27"/>
          <w:szCs w:val="27"/>
        </w:rPr>
        <w:t>торонами своих обязательств</w:t>
      </w:r>
      <w:r w:rsidR="006764DC" w:rsidRPr="00152745">
        <w:rPr>
          <w:sz w:val="27"/>
          <w:szCs w:val="27"/>
        </w:rPr>
        <w:t xml:space="preserve">. </w:t>
      </w:r>
    </w:p>
    <w:p w:rsidR="00471E5E" w:rsidRPr="00152745" w:rsidRDefault="00471E5E" w:rsidP="00152745">
      <w:pPr>
        <w:ind w:left="-142" w:right="-143"/>
        <w:jc w:val="both"/>
        <w:rPr>
          <w:b/>
          <w:sz w:val="27"/>
          <w:szCs w:val="27"/>
        </w:rPr>
      </w:pPr>
    </w:p>
    <w:p w:rsidR="009036FC" w:rsidRPr="00152745" w:rsidRDefault="0056408D" w:rsidP="00152745">
      <w:pPr>
        <w:ind w:left="-142" w:right="-143"/>
        <w:jc w:val="center"/>
        <w:rPr>
          <w:sz w:val="27"/>
          <w:szCs w:val="27"/>
        </w:rPr>
      </w:pPr>
      <w:r w:rsidRPr="00152745">
        <w:rPr>
          <w:b/>
          <w:sz w:val="27"/>
          <w:szCs w:val="27"/>
        </w:rPr>
        <w:t>7</w:t>
      </w:r>
      <w:r w:rsidR="00364D78" w:rsidRPr="00152745">
        <w:rPr>
          <w:b/>
          <w:sz w:val="27"/>
          <w:szCs w:val="27"/>
        </w:rPr>
        <w:t>. Заключительные условия</w:t>
      </w:r>
      <w:r w:rsidR="007113F3" w:rsidRPr="00152745">
        <w:rPr>
          <w:sz w:val="27"/>
          <w:szCs w:val="27"/>
        </w:rPr>
        <w:t xml:space="preserve">    </w:t>
      </w:r>
    </w:p>
    <w:p w:rsidR="00B05DED" w:rsidRPr="00152745" w:rsidRDefault="0056408D" w:rsidP="00152745">
      <w:pPr>
        <w:ind w:left="-142" w:right="-143"/>
        <w:jc w:val="both"/>
        <w:rPr>
          <w:sz w:val="27"/>
          <w:szCs w:val="27"/>
        </w:rPr>
      </w:pPr>
      <w:r w:rsidRPr="00152745">
        <w:rPr>
          <w:sz w:val="27"/>
          <w:szCs w:val="27"/>
        </w:rPr>
        <w:t>7</w:t>
      </w:r>
      <w:r w:rsidR="00471E5E" w:rsidRPr="00152745">
        <w:rPr>
          <w:sz w:val="27"/>
          <w:szCs w:val="27"/>
        </w:rPr>
        <w:t>.1</w:t>
      </w:r>
      <w:r w:rsidR="00BD7082" w:rsidRPr="00152745">
        <w:rPr>
          <w:sz w:val="27"/>
          <w:szCs w:val="27"/>
        </w:rPr>
        <w:t>.</w:t>
      </w:r>
      <w:r w:rsidR="00BD7082" w:rsidRPr="00152745">
        <w:rPr>
          <w:sz w:val="27"/>
          <w:szCs w:val="27"/>
        </w:rPr>
        <w:tab/>
      </w:r>
      <w:r w:rsidR="007113F3" w:rsidRPr="00152745">
        <w:rPr>
          <w:sz w:val="27"/>
          <w:szCs w:val="27"/>
        </w:rPr>
        <w:t xml:space="preserve">Договор может быть изменен или расторгнут в одностороннем порядке при условии </w:t>
      </w:r>
      <w:r w:rsidR="006E6713" w:rsidRPr="00152745">
        <w:rPr>
          <w:sz w:val="27"/>
          <w:szCs w:val="27"/>
        </w:rPr>
        <w:t xml:space="preserve">существенного нарушения условий договора </w:t>
      </w:r>
      <w:r w:rsidR="007113F3" w:rsidRPr="00152745">
        <w:rPr>
          <w:sz w:val="27"/>
          <w:szCs w:val="27"/>
        </w:rPr>
        <w:t>одной из Сторон с уведомлением другой Сторон</w:t>
      </w:r>
      <w:r w:rsidR="006E6713" w:rsidRPr="00152745">
        <w:rPr>
          <w:sz w:val="27"/>
          <w:szCs w:val="27"/>
        </w:rPr>
        <w:t>ы не позднее, чем за один месяц до даты планируемого расторжения.</w:t>
      </w:r>
    </w:p>
    <w:p w:rsidR="007113F3" w:rsidRPr="00152745" w:rsidRDefault="00532171" w:rsidP="00152745">
      <w:pPr>
        <w:ind w:left="-142" w:right="-143"/>
        <w:jc w:val="both"/>
        <w:rPr>
          <w:sz w:val="27"/>
          <w:szCs w:val="27"/>
        </w:rPr>
      </w:pPr>
      <w:r w:rsidRPr="00152745">
        <w:rPr>
          <w:sz w:val="27"/>
          <w:szCs w:val="27"/>
        </w:rPr>
        <w:t>7</w:t>
      </w:r>
      <w:r w:rsidR="00471E5E" w:rsidRPr="00152745">
        <w:rPr>
          <w:sz w:val="27"/>
          <w:szCs w:val="27"/>
        </w:rPr>
        <w:t>.2</w:t>
      </w:r>
      <w:r w:rsidR="00BD7082" w:rsidRPr="00152745">
        <w:rPr>
          <w:sz w:val="27"/>
          <w:szCs w:val="27"/>
        </w:rPr>
        <w:t>.</w:t>
      </w:r>
      <w:r w:rsidR="00BD7082" w:rsidRPr="00152745">
        <w:rPr>
          <w:sz w:val="27"/>
          <w:szCs w:val="27"/>
        </w:rPr>
        <w:tab/>
      </w:r>
      <w:r w:rsidR="007113F3" w:rsidRPr="00152745">
        <w:rPr>
          <w:sz w:val="27"/>
          <w:szCs w:val="27"/>
        </w:rPr>
        <w:t>Во всем, не предусмотренном настоящим договором, Стороны руководствуются нормами действующего законодательства Р</w:t>
      </w:r>
      <w:r w:rsidR="00883091" w:rsidRPr="00152745">
        <w:rPr>
          <w:sz w:val="27"/>
          <w:szCs w:val="27"/>
        </w:rPr>
        <w:t>оссийской Федерации.</w:t>
      </w:r>
    </w:p>
    <w:p w:rsidR="00C801D2" w:rsidRPr="00152745" w:rsidRDefault="00C801D2" w:rsidP="00152745">
      <w:pPr>
        <w:ind w:left="-142" w:right="-1"/>
        <w:jc w:val="both"/>
        <w:rPr>
          <w:sz w:val="27"/>
          <w:szCs w:val="27"/>
        </w:rPr>
      </w:pPr>
      <w:r w:rsidRPr="00152745">
        <w:rPr>
          <w:sz w:val="27"/>
          <w:szCs w:val="27"/>
        </w:rPr>
        <w:t>7.3.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C801D2" w:rsidRPr="00152745" w:rsidRDefault="00C801D2" w:rsidP="00152745">
      <w:pPr>
        <w:ind w:left="-142" w:right="-1"/>
        <w:jc w:val="both"/>
        <w:rPr>
          <w:sz w:val="27"/>
          <w:szCs w:val="27"/>
        </w:rPr>
      </w:pPr>
      <w:r w:rsidRPr="00152745">
        <w:rPr>
          <w:sz w:val="27"/>
          <w:szCs w:val="27"/>
        </w:rPr>
        <w:lastRenderedPageBreak/>
        <w:t>7.4. Все уведомления и сообщения в рамках настоящего договора должны направляться сторонами друг другу в письменной форме. Уведомления и сообщения будут считаться исполненными надлежащим образом, если они посланы заказным письмом, по телеграфу, телетайпу, телексу, телефаксу или доставлены лично по юридическим (почтовым) адресам Сторон с получением под расписку.</w:t>
      </w:r>
    </w:p>
    <w:p w:rsidR="000E7F8B" w:rsidRPr="00152745" w:rsidRDefault="000E7F8B" w:rsidP="00152745">
      <w:pPr>
        <w:ind w:left="-142" w:right="-143"/>
        <w:jc w:val="both"/>
        <w:rPr>
          <w:sz w:val="27"/>
          <w:szCs w:val="27"/>
        </w:rPr>
      </w:pPr>
      <w:r w:rsidRPr="00152745">
        <w:rPr>
          <w:sz w:val="27"/>
          <w:szCs w:val="27"/>
        </w:rPr>
        <w:t>7.</w:t>
      </w:r>
      <w:r w:rsidR="00C801D2" w:rsidRPr="00152745">
        <w:rPr>
          <w:sz w:val="27"/>
          <w:szCs w:val="27"/>
        </w:rPr>
        <w:t>5</w:t>
      </w:r>
      <w:r w:rsidRPr="00152745">
        <w:rPr>
          <w:sz w:val="27"/>
          <w:szCs w:val="27"/>
        </w:rPr>
        <w:t>. Ни одна из Сторон не вправе передавать свои права и обязанности по настоящему Договору третьей Стороне без письменного согласия другой Стороны.</w:t>
      </w:r>
    </w:p>
    <w:p w:rsidR="000E7F8B" w:rsidRPr="00152745" w:rsidRDefault="00532171" w:rsidP="00152745">
      <w:pPr>
        <w:pStyle w:val="a8"/>
        <w:tabs>
          <w:tab w:val="left" w:pos="-4253"/>
        </w:tabs>
        <w:spacing w:after="0"/>
        <w:ind w:left="-142" w:right="-143"/>
        <w:jc w:val="both"/>
        <w:rPr>
          <w:sz w:val="27"/>
          <w:szCs w:val="27"/>
        </w:rPr>
      </w:pPr>
      <w:r w:rsidRPr="00152745">
        <w:rPr>
          <w:sz w:val="27"/>
          <w:szCs w:val="27"/>
        </w:rPr>
        <w:t>7</w:t>
      </w:r>
      <w:r w:rsidR="006E13AD" w:rsidRPr="00152745">
        <w:rPr>
          <w:sz w:val="27"/>
          <w:szCs w:val="27"/>
        </w:rPr>
        <w:t>.</w:t>
      </w:r>
      <w:r w:rsidR="00C801D2" w:rsidRPr="00152745">
        <w:rPr>
          <w:sz w:val="27"/>
          <w:szCs w:val="27"/>
        </w:rPr>
        <w:t>6</w:t>
      </w:r>
      <w:r w:rsidR="00BD7082" w:rsidRPr="00152745">
        <w:rPr>
          <w:sz w:val="27"/>
          <w:szCs w:val="27"/>
        </w:rPr>
        <w:t>.</w:t>
      </w:r>
      <w:r w:rsidR="000E7F8B" w:rsidRPr="00152745">
        <w:rPr>
          <w:sz w:val="27"/>
          <w:szCs w:val="27"/>
        </w:rPr>
        <w:t xml:space="preserve"> </w:t>
      </w:r>
      <w:proofErr w:type="gramStart"/>
      <w:r w:rsidR="000E7F8B" w:rsidRPr="00152745">
        <w:rPr>
          <w:sz w:val="27"/>
          <w:szCs w:val="27"/>
        </w:rPr>
        <w:t>Споры, которые могут возникнуть при исполнении условий настоящего договора, стороны будут стремиться разрешать дружеским путем в порядке досудебного разбирательства: путем переговоров, обмена письмами, претензиями, срок ответа на которые 30 дней,</w:t>
      </w:r>
      <w:r w:rsidR="00A20069" w:rsidRPr="00152745">
        <w:rPr>
          <w:sz w:val="27"/>
          <w:szCs w:val="27"/>
        </w:rPr>
        <w:t xml:space="preserve"> с момента получения претензии,</w:t>
      </w:r>
      <w:r w:rsidR="000E7F8B" w:rsidRPr="00152745">
        <w:rPr>
          <w:sz w:val="27"/>
          <w:szCs w:val="27"/>
        </w:rPr>
        <w:t xml:space="preserve"> а также уточнением условий договора, составлением необходимых протоколов, дополнений и изменений, обмена телеграммами, факсами и др. При этом каждая из сторон вправе претендовать на наличие у</w:t>
      </w:r>
      <w:proofErr w:type="gramEnd"/>
      <w:r w:rsidR="000E7F8B" w:rsidRPr="00152745">
        <w:rPr>
          <w:sz w:val="27"/>
          <w:szCs w:val="27"/>
        </w:rPr>
        <w:t xml:space="preserve"> нее в письменном виде результатов разрешения возникших вопросов. При </w:t>
      </w:r>
      <w:proofErr w:type="spellStart"/>
      <w:r w:rsidR="000E7F8B" w:rsidRPr="00152745">
        <w:rPr>
          <w:sz w:val="27"/>
          <w:szCs w:val="27"/>
        </w:rPr>
        <w:t>недостижении</w:t>
      </w:r>
      <w:proofErr w:type="spellEnd"/>
      <w:r w:rsidR="000E7F8B" w:rsidRPr="00152745">
        <w:rPr>
          <w:sz w:val="27"/>
          <w:szCs w:val="27"/>
        </w:rPr>
        <w:t xml:space="preserve"> взаимоприемлемого решения стороны вправе передать спорный вопрос </w:t>
      </w:r>
      <w:proofErr w:type="gramStart"/>
      <w:r w:rsidR="000E7F8B" w:rsidRPr="00152745">
        <w:rPr>
          <w:sz w:val="27"/>
          <w:szCs w:val="27"/>
        </w:rPr>
        <w:t>на рассмотрение в Арбитражный суд Томской области в соответствии с действующим в Российской Федерации</w:t>
      </w:r>
      <w:proofErr w:type="gramEnd"/>
      <w:r w:rsidR="000E7F8B" w:rsidRPr="00152745">
        <w:rPr>
          <w:sz w:val="27"/>
          <w:szCs w:val="27"/>
        </w:rPr>
        <w:t xml:space="preserve"> законодательством.</w:t>
      </w:r>
    </w:p>
    <w:p w:rsidR="007113F3" w:rsidRPr="00152745" w:rsidRDefault="00532171" w:rsidP="00152745">
      <w:pPr>
        <w:tabs>
          <w:tab w:val="left" w:pos="1134"/>
        </w:tabs>
        <w:ind w:left="-142" w:right="-143"/>
        <w:jc w:val="both"/>
        <w:rPr>
          <w:sz w:val="27"/>
          <w:szCs w:val="27"/>
        </w:rPr>
      </w:pPr>
      <w:r w:rsidRPr="00152745">
        <w:rPr>
          <w:sz w:val="27"/>
          <w:szCs w:val="27"/>
        </w:rPr>
        <w:t>7</w:t>
      </w:r>
      <w:r w:rsidR="006E13AD" w:rsidRPr="00152745">
        <w:rPr>
          <w:sz w:val="27"/>
          <w:szCs w:val="27"/>
        </w:rPr>
        <w:t>.</w:t>
      </w:r>
      <w:r w:rsidR="00C801D2" w:rsidRPr="00152745">
        <w:rPr>
          <w:sz w:val="27"/>
          <w:szCs w:val="27"/>
        </w:rPr>
        <w:t>7</w:t>
      </w:r>
      <w:r w:rsidR="00BD7082" w:rsidRPr="00152745">
        <w:rPr>
          <w:sz w:val="27"/>
          <w:szCs w:val="27"/>
        </w:rPr>
        <w:t>.</w:t>
      </w:r>
      <w:r w:rsidR="00C801D2" w:rsidRPr="00152745">
        <w:rPr>
          <w:sz w:val="27"/>
          <w:szCs w:val="27"/>
        </w:rPr>
        <w:t xml:space="preserve"> </w:t>
      </w:r>
      <w:r w:rsidR="00BD7082" w:rsidRPr="00152745">
        <w:rPr>
          <w:sz w:val="27"/>
          <w:szCs w:val="27"/>
        </w:rPr>
        <w:tab/>
      </w:r>
      <w:r w:rsidR="007113F3" w:rsidRPr="00152745">
        <w:rPr>
          <w:sz w:val="27"/>
          <w:szCs w:val="27"/>
        </w:rPr>
        <w:t>Настоящий договор составлен в двух экземплярах, имеющих равную юридическую силу, по одному экземпляру для каждой из Сторон.</w:t>
      </w:r>
    </w:p>
    <w:p w:rsidR="00C801D2" w:rsidRPr="00152745" w:rsidRDefault="00C801D2" w:rsidP="00152745">
      <w:pPr>
        <w:pStyle w:val="a7"/>
        <w:numPr>
          <w:ilvl w:val="1"/>
          <w:numId w:val="15"/>
        </w:numPr>
        <w:tabs>
          <w:tab w:val="left" w:pos="567"/>
          <w:tab w:val="left" w:pos="1134"/>
        </w:tabs>
        <w:ind w:left="-142" w:right="-568" w:firstLine="0"/>
        <w:jc w:val="both"/>
        <w:rPr>
          <w:sz w:val="27"/>
          <w:szCs w:val="27"/>
        </w:rPr>
      </w:pPr>
      <w:r w:rsidRPr="00152745">
        <w:rPr>
          <w:sz w:val="27"/>
          <w:szCs w:val="27"/>
        </w:rPr>
        <w:t>К настоящему Договору прилагается и является его неотъемлемой частью:</w:t>
      </w:r>
    </w:p>
    <w:p w:rsidR="00C801D2" w:rsidRPr="00152745" w:rsidRDefault="00C801D2" w:rsidP="00152745">
      <w:pPr>
        <w:tabs>
          <w:tab w:val="left" w:pos="851"/>
          <w:tab w:val="left" w:pos="1134"/>
        </w:tabs>
        <w:ind w:left="-142" w:right="-568"/>
        <w:jc w:val="both"/>
        <w:rPr>
          <w:sz w:val="27"/>
          <w:szCs w:val="27"/>
        </w:rPr>
      </w:pPr>
      <w:r w:rsidRPr="00152745">
        <w:rPr>
          <w:sz w:val="27"/>
          <w:szCs w:val="27"/>
        </w:rPr>
        <w:t xml:space="preserve">Приложение № 1 – Перечень МТР, </w:t>
      </w:r>
      <w:proofErr w:type="gramStart"/>
      <w:r w:rsidRPr="00152745">
        <w:rPr>
          <w:sz w:val="27"/>
          <w:szCs w:val="27"/>
        </w:rPr>
        <w:t>передаваемых</w:t>
      </w:r>
      <w:proofErr w:type="gramEnd"/>
      <w:r w:rsidRPr="00152745">
        <w:rPr>
          <w:sz w:val="27"/>
          <w:szCs w:val="27"/>
        </w:rPr>
        <w:t xml:space="preserve"> на хранение.</w:t>
      </w:r>
    </w:p>
    <w:p w:rsidR="00C801D2" w:rsidRPr="00152745" w:rsidRDefault="00C801D2" w:rsidP="00152745">
      <w:pPr>
        <w:tabs>
          <w:tab w:val="left" w:pos="567"/>
        </w:tabs>
        <w:ind w:left="-142" w:right="-568"/>
        <w:jc w:val="both"/>
        <w:rPr>
          <w:sz w:val="27"/>
          <w:szCs w:val="27"/>
        </w:rPr>
      </w:pPr>
      <w:r w:rsidRPr="00152745">
        <w:rPr>
          <w:sz w:val="27"/>
          <w:szCs w:val="27"/>
        </w:rPr>
        <w:t>Приложение № 2 – Форма Акт оказания услуг.</w:t>
      </w:r>
    </w:p>
    <w:p w:rsidR="00B95E27" w:rsidRPr="00C801D2" w:rsidRDefault="00B95E27" w:rsidP="00B95E27">
      <w:pPr>
        <w:ind w:left="284" w:right="-5"/>
        <w:jc w:val="center"/>
        <w:rPr>
          <w:b/>
          <w:sz w:val="28"/>
          <w:szCs w:val="28"/>
        </w:rPr>
      </w:pPr>
    </w:p>
    <w:p w:rsidR="00B95E27" w:rsidRPr="00152745" w:rsidRDefault="00B95E27" w:rsidP="00152745">
      <w:pPr>
        <w:pStyle w:val="a7"/>
        <w:numPr>
          <w:ilvl w:val="0"/>
          <w:numId w:val="15"/>
        </w:numPr>
        <w:ind w:right="-5"/>
        <w:jc w:val="center"/>
        <w:rPr>
          <w:b/>
          <w:sz w:val="28"/>
          <w:szCs w:val="28"/>
        </w:rPr>
      </w:pPr>
      <w:proofErr w:type="gramStart"/>
      <w:r w:rsidRPr="00152745">
        <w:rPr>
          <w:b/>
          <w:sz w:val="28"/>
          <w:szCs w:val="28"/>
        </w:rPr>
        <w:t>Место нахождение</w:t>
      </w:r>
      <w:proofErr w:type="gramEnd"/>
      <w:r w:rsidRPr="00152745">
        <w:rPr>
          <w:b/>
          <w:sz w:val="28"/>
          <w:szCs w:val="28"/>
        </w:rPr>
        <w:t xml:space="preserve"> и банковские реквизиты сторон</w:t>
      </w:r>
    </w:p>
    <w:p w:rsidR="00152745" w:rsidRPr="00152745" w:rsidRDefault="00152745" w:rsidP="00152745">
      <w:pPr>
        <w:pStyle w:val="a7"/>
        <w:ind w:left="450" w:right="-5"/>
        <w:rPr>
          <w:b/>
          <w:sz w:val="28"/>
          <w:szCs w:val="28"/>
        </w:rPr>
      </w:pPr>
    </w:p>
    <w:tbl>
      <w:tblPr>
        <w:tblW w:w="0" w:type="auto"/>
        <w:tblLook w:val="01E0" w:firstRow="1" w:lastRow="1" w:firstColumn="1" w:lastColumn="1" w:noHBand="0" w:noVBand="0"/>
      </w:tblPr>
      <w:tblGrid>
        <w:gridCol w:w="5463"/>
        <w:gridCol w:w="4958"/>
      </w:tblGrid>
      <w:tr w:rsidR="00B95E27" w:rsidRPr="00C801D2" w:rsidTr="004E4D57">
        <w:tc>
          <w:tcPr>
            <w:tcW w:w="5638" w:type="dxa"/>
          </w:tcPr>
          <w:p w:rsidR="00B95E27" w:rsidRPr="00C801D2" w:rsidRDefault="00B95E27" w:rsidP="004E4D57">
            <w:pPr>
              <w:ind w:left="284" w:right="-5"/>
              <w:jc w:val="both"/>
              <w:rPr>
                <w:sz w:val="28"/>
                <w:szCs w:val="28"/>
              </w:rPr>
            </w:pPr>
            <w:proofErr w:type="spellStart"/>
            <w:r w:rsidRPr="00C801D2">
              <w:rPr>
                <w:b/>
                <w:sz w:val="28"/>
                <w:szCs w:val="28"/>
              </w:rPr>
              <w:t>Поклажедатель</w:t>
            </w:r>
            <w:proofErr w:type="spellEnd"/>
            <w:r w:rsidRPr="00C801D2">
              <w:rPr>
                <w:b/>
                <w:sz w:val="28"/>
                <w:szCs w:val="28"/>
              </w:rPr>
              <w:t>:</w:t>
            </w:r>
            <w:r w:rsidRPr="00C801D2">
              <w:rPr>
                <w:sz w:val="28"/>
                <w:szCs w:val="28"/>
              </w:rPr>
              <w:t xml:space="preserve"> </w:t>
            </w:r>
          </w:p>
          <w:p w:rsidR="00B95E27" w:rsidRPr="00C801D2" w:rsidRDefault="00B95E27" w:rsidP="004E4D57">
            <w:pPr>
              <w:pStyle w:val="1"/>
              <w:ind w:left="284" w:right="-1"/>
              <w:jc w:val="left"/>
              <w:rPr>
                <w:sz w:val="28"/>
                <w:szCs w:val="28"/>
              </w:rPr>
            </w:pPr>
            <w:r w:rsidRPr="00C801D2">
              <w:rPr>
                <w:sz w:val="28"/>
                <w:szCs w:val="28"/>
              </w:rPr>
              <w:t xml:space="preserve">ООО «Газпром </w:t>
            </w:r>
            <w:proofErr w:type="spellStart"/>
            <w:r w:rsidRPr="00C801D2">
              <w:rPr>
                <w:sz w:val="28"/>
                <w:szCs w:val="28"/>
              </w:rPr>
              <w:t>трансгаз</w:t>
            </w:r>
            <w:proofErr w:type="spellEnd"/>
            <w:r w:rsidRPr="00C801D2">
              <w:rPr>
                <w:sz w:val="28"/>
                <w:szCs w:val="28"/>
              </w:rPr>
              <w:t xml:space="preserve"> Томск» </w:t>
            </w:r>
          </w:p>
          <w:p w:rsidR="00B95E27" w:rsidRPr="00C801D2" w:rsidRDefault="00B95E27" w:rsidP="004E4D57">
            <w:pPr>
              <w:shd w:val="clear" w:color="auto" w:fill="FFFFFF"/>
              <w:ind w:left="284" w:right="-1"/>
              <w:rPr>
                <w:sz w:val="28"/>
                <w:szCs w:val="28"/>
              </w:rPr>
            </w:pPr>
            <w:r w:rsidRPr="00C801D2">
              <w:rPr>
                <w:sz w:val="28"/>
                <w:szCs w:val="28"/>
              </w:rPr>
              <w:t xml:space="preserve">РФ, 634029, </w:t>
            </w:r>
            <w:proofErr w:type="spellStart"/>
            <w:r w:rsidRPr="00C801D2">
              <w:rPr>
                <w:sz w:val="28"/>
                <w:szCs w:val="28"/>
              </w:rPr>
              <w:t>г</w:t>
            </w:r>
            <w:proofErr w:type="gramStart"/>
            <w:r w:rsidRPr="00C801D2">
              <w:rPr>
                <w:sz w:val="28"/>
                <w:szCs w:val="28"/>
              </w:rPr>
              <w:t>.Т</w:t>
            </w:r>
            <w:proofErr w:type="gramEnd"/>
            <w:r w:rsidRPr="00C801D2">
              <w:rPr>
                <w:sz w:val="28"/>
                <w:szCs w:val="28"/>
              </w:rPr>
              <w:t>омск</w:t>
            </w:r>
            <w:proofErr w:type="spellEnd"/>
            <w:r w:rsidRPr="00C801D2">
              <w:rPr>
                <w:sz w:val="28"/>
                <w:szCs w:val="28"/>
              </w:rPr>
              <w:t xml:space="preserve">, </w:t>
            </w:r>
            <w:proofErr w:type="spellStart"/>
            <w:r w:rsidRPr="00C801D2">
              <w:rPr>
                <w:sz w:val="28"/>
                <w:szCs w:val="28"/>
              </w:rPr>
              <w:t>пр.Фрунзе</w:t>
            </w:r>
            <w:proofErr w:type="spellEnd"/>
            <w:r w:rsidRPr="00C801D2">
              <w:rPr>
                <w:sz w:val="28"/>
                <w:szCs w:val="28"/>
              </w:rPr>
              <w:t>, 9</w:t>
            </w:r>
          </w:p>
          <w:p w:rsidR="00B95E27" w:rsidRPr="00C801D2" w:rsidRDefault="00B95E27" w:rsidP="004E4D57">
            <w:pPr>
              <w:shd w:val="clear" w:color="auto" w:fill="FFFFFF"/>
              <w:ind w:left="284" w:right="-1"/>
              <w:rPr>
                <w:sz w:val="28"/>
                <w:szCs w:val="28"/>
              </w:rPr>
            </w:pPr>
            <w:r w:rsidRPr="00C801D2">
              <w:rPr>
                <w:sz w:val="28"/>
                <w:szCs w:val="28"/>
              </w:rPr>
              <w:t>ИНН/КПП: 7017005289/997250001</w:t>
            </w:r>
          </w:p>
          <w:p w:rsidR="00B95E27" w:rsidRPr="00C801D2" w:rsidRDefault="00B95E27" w:rsidP="004E4D57">
            <w:pPr>
              <w:shd w:val="clear" w:color="auto" w:fill="FFFFFF"/>
              <w:ind w:left="284" w:right="-1"/>
              <w:rPr>
                <w:sz w:val="28"/>
                <w:szCs w:val="28"/>
              </w:rPr>
            </w:pPr>
            <w:r w:rsidRPr="00C801D2">
              <w:rPr>
                <w:sz w:val="28"/>
                <w:szCs w:val="28"/>
              </w:rPr>
              <w:t>ОГРН 1027000862954</w:t>
            </w:r>
          </w:p>
          <w:p w:rsidR="00B95E27" w:rsidRPr="00C801D2" w:rsidRDefault="00B95E27" w:rsidP="004E4D57">
            <w:pPr>
              <w:shd w:val="clear" w:color="auto" w:fill="FFFFFF"/>
              <w:ind w:left="284" w:right="-1"/>
              <w:rPr>
                <w:sz w:val="28"/>
                <w:szCs w:val="28"/>
              </w:rPr>
            </w:pPr>
            <w:proofErr w:type="gramStart"/>
            <w:r w:rsidRPr="00C801D2">
              <w:rPr>
                <w:sz w:val="28"/>
                <w:szCs w:val="28"/>
              </w:rPr>
              <w:t>р</w:t>
            </w:r>
            <w:proofErr w:type="gramEnd"/>
            <w:r w:rsidRPr="00C801D2">
              <w:rPr>
                <w:sz w:val="28"/>
                <w:szCs w:val="28"/>
              </w:rPr>
              <w:t xml:space="preserve">/счет 40702810900000010242 в Ф-л  </w:t>
            </w:r>
          </w:p>
          <w:p w:rsidR="00B95E27" w:rsidRPr="00C801D2" w:rsidRDefault="00B95E27" w:rsidP="004E4D57">
            <w:pPr>
              <w:shd w:val="clear" w:color="auto" w:fill="FFFFFF"/>
              <w:ind w:left="284" w:right="-1"/>
              <w:rPr>
                <w:sz w:val="28"/>
                <w:szCs w:val="28"/>
              </w:rPr>
            </w:pPr>
            <w:r w:rsidRPr="00C801D2">
              <w:rPr>
                <w:sz w:val="28"/>
                <w:szCs w:val="28"/>
              </w:rPr>
              <w:t xml:space="preserve">«Газпромбанк» (Открытое Акционерное Общество) в </w:t>
            </w:r>
            <w:proofErr w:type="spellStart"/>
            <w:r w:rsidRPr="00C801D2">
              <w:rPr>
                <w:sz w:val="28"/>
                <w:szCs w:val="28"/>
              </w:rPr>
              <w:t>г</w:t>
            </w:r>
            <w:proofErr w:type="gramStart"/>
            <w:r w:rsidRPr="00C801D2">
              <w:rPr>
                <w:sz w:val="28"/>
                <w:szCs w:val="28"/>
              </w:rPr>
              <w:t>.Т</w:t>
            </w:r>
            <w:proofErr w:type="gramEnd"/>
            <w:r w:rsidRPr="00C801D2">
              <w:rPr>
                <w:sz w:val="28"/>
                <w:szCs w:val="28"/>
              </w:rPr>
              <w:t>омске</w:t>
            </w:r>
            <w:proofErr w:type="spellEnd"/>
            <w:r w:rsidRPr="00C801D2">
              <w:rPr>
                <w:sz w:val="28"/>
                <w:szCs w:val="28"/>
              </w:rPr>
              <w:t>,</w:t>
            </w:r>
          </w:p>
          <w:p w:rsidR="00B95E27" w:rsidRPr="00C801D2" w:rsidRDefault="00B95E27" w:rsidP="004E4D57">
            <w:pPr>
              <w:shd w:val="clear" w:color="auto" w:fill="FFFFFF"/>
              <w:ind w:left="284" w:right="-1"/>
              <w:rPr>
                <w:sz w:val="28"/>
                <w:szCs w:val="28"/>
              </w:rPr>
            </w:pPr>
            <w:r w:rsidRPr="00C801D2">
              <w:rPr>
                <w:sz w:val="28"/>
                <w:szCs w:val="28"/>
              </w:rPr>
              <w:t>БИК 046902758</w:t>
            </w:r>
          </w:p>
          <w:p w:rsidR="00B95E27" w:rsidRPr="00C801D2" w:rsidRDefault="00B95E27" w:rsidP="004E4D57">
            <w:pPr>
              <w:shd w:val="clear" w:color="auto" w:fill="FFFFFF"/>
              <w:ind w:left="284" w:right="-1"/>
              <w:rPr>
                <w:sz w:val="28"/>
                <w:szCs w:val="28"/>
              </w:rPr>
            </w:pPr>
            <w:proofErr w:type="spellStart"/>
            <w:proofErr w:type="gramStart"/>
            <w:r w:rsidRPr="00C801D2">
              <w:rPr>
                <w:sz w:val="28"/>
                <w:szCs w:val="28"/>
              </w:rPr>
              <w:t>кор</w:t>
            </w:r>
            <w:proofErr w:type="spellEnd"/>
            <w:r w:rsidRPr="00C801D2">
              <w:rPr>
                <w:sz w:val="28"/>
                <w:szCs w:val="28"/>
              </w:rPr>
              <w:t>/счет</w:t>
            </w:r>
            <w:proofErr w:type="gramEnd"/>
            <w:r w:rsidRPr="00C801D2">
              <w:rPr>
                <w:sz w:val="28"/>
                <w:szCs w:val="28"/>
              </w:rPr>
              <w:t xml:space="preserve"> 30101810800000000758</w:t>
            </w:r>
          </w:p>
          <w:p w:rsidR="00B95E27" w:rsidRPr="00C801D2" w:rsidRDefault="00B95E27" w:rsidP="004E4D57">
            <w:pPr>
              <w:shd w:val="clear" w:color="auto" w:fill="FFFFFF"/>
              <w:tabs>
                <w:tab w:val="left" w:pos="4406"/>
              </w:tabs>
              <w:ind w:left="284" w:right="-1"/>
              <w:rPr>
                <w:sz w:val="28"/>
                <w:szCs w:val="28"/>
              </w:rPr>
            </w:pPr>
            <w:r w:rsidRPr="00C801D2">
              <w:rPr>
                <w:sz w:val="28"/>
                <w:szCs w:val="28"/>
              </w:rPr>
              <w:t>ОКПО – 04634954, ОКОНХ - 51133</w:t>
            </w:r>
          </w:p>
          <w:p w:rsidR="00B95E27" w:rsidRPr="00C801D2" w:rsidRDefault="00B95E27" w:rsidP="004E4D57">
            <w:pPr>
              <w:ind w:left="284"/>
              <w:rPr>
                <w:sz w:val="28"/>
                <w:szCs w:val="28"/>
              </w:rPr>
            </w:pPr>
            <w:r w:rsidRPr="00C801D2">
              <w:rPr>
                <w:sz w:val="28"/>
                <w:szCs w:val="28"/>
              </w:rPr>
              <w:t xml:space="preserve">ООО «Газпром </w:t>
            </w:r>
            <w:proofErr w:type="spellStart"/>
            <w:r w:rsidRPr="00C801D2">
              <w:rPr>
                <w:sz w:val="28"/>
                <w:szCs w:val="28"/>
              </w:rPr>
              <w:t>трансгаз</w:t>
            </w:r>
            <w:proofErr w:type="spellEnd"/>
            <w:r w:rsidRPr="00C801D2">
              <w:rPr>
                <w:sz w:val="28"/>
                <w:szCs w:val="28"/>
              </w:rPr>
              <w:t xml:space="preserve"> Томск» УМТС и</w:t>
            </w:r>
            <w:proofErr w:type="gramStart"/>
            <w:r w:rsidRPr="00C801D2">
              <w:rPr>
                <w:sz w:val="28"/>
                <w:szCs w:val="28"/>
              </w:rPr>
              <w:t xml:space="preserve"> К</w:t>
            </w:r>
            <w:proofErr w:type="gramEnd"/>
          </w:p>
          <w:p w:rsidR="00B95E27" w:rsidRPr="00C801D2" w:rsidRDefault="00B95E27" w:rsidP="004E4D57">
            <w:pPr>
              <w:ind w:left="284"/>
              <w:rPr>
                <w:sz w:val="28"/>
                <w:szCs w:val="28"/>
              </w:rPr>
            </w:pPr>
            <w:r w:rsidRPr="00C801D2">
              <w:rPr>
                <w:sz w:val="28"/>
                <w:szCs w:val="28"/>
              </w:rPr>
              <w:t xml:space="preserve">634024, РФ, г. Томск, </w:t>
            </w:r>
            <w:proofErr w:type="spellStart"/>
            <w:r w:rsidRPr="00C801D2">
              <w:rPr>
                <w:sz w:val="28"/>
                <w:szCs w:val="28"/>
              </w:rPr>
              <w:t>Речпорт</w:t>
            </w:r>
            <w:proofErr w:type="spellEnd"/>
            <w:r w:rsidRPr="00C801D2">
              <w:rPr>
                <w:sz w:val="28"/>
                <w:szCs w:val="28"/>
              </w:rPr>
              <w:t xml:space="preserve">-Грузовой, </w:t>
            </w:r>
          </w:p>
          <w:p w:rsidR="00B95E27" w:rsidRPr="00C801D2" w:rsidRDefault="00B95E27" w:rsidP="004E4D57">
            <w:pPr>
              <w:ind w:left="284"/>
              <w:rPr>
                <w:sz w:val="28"/>
                <w:szCs w:val="28"/>
              </w:rPr>
            </w:pPr>
            <w:r w:rsidRPr="00C801D2">
              <w:rPr>
                <w:sz w:val="28"/>
                <w:szCs w:val="28"/>
              </w:rPr>
              <w:t>ул. Причальная 13.</w:t>
            </w:r>
          </w:p>
          <w:p w:rsidR="00B95E27" w:rsidRPr="00C801D2" w:rsidRDefault="00B95E27" w:rsidP="004E4D57">
            <w:pPr>
              <w:ind w:left="284" w:right="-1"/>
              <w:rPr>
                <w:sz w:val="28"/>
                <w:szCs w:val="28"/>
              </w:rPr>
            </w:pPr>
            <w:r w:rsidRPr="00C801D2">
              <w:rPr>
                <w:sz w:val="28"/>
                <w:szCs w:val="28"/>
              </w:rPr>
              <w:t>ИНН/КПП 7017005289/701702002</w:t>
            </w:r>
          </w:p>
          <w:p w:rsidR="00B95E27" w:rsidRPr="00C801D2" w:rsidRDefault="00B95E27" w:rsidP="004E4D57">
            <w:pPr>
              <w:ind w:left="284"/>
              <w:rPr>
                <w:sz w:val="28"/>
                <w:szCs w:val="28"/>
              </w:rPr>
            </w:pPr>
            <w:r w:rsidRPr="00C801D2">
              <w:rPr>
                <w:sz w:val="28"/>
                <w:szCs w:val="28"/>
              </w:rPr>
              <w:t>Тел./факс: (3822) 27-21-17, 27-21-25</w:t>
            </w:r>
          </w:p>
          <w:p w:rsidR="00B95E27" w:rsidRPr="00C801D2" w:rsidRDefault="00B95E27" w:rsidP="004E4D57">
            <w:pPr>
              <w:tabs>
                <w:tab w:val="left" w:pos="1080"/>
              </w:tabs>
              <w:ind w:right="-5"/>
              <w:jc w:val="both"/>
              <w:rPr>
                <w:sz w:val="28"/>
                <w:szCs w:val="28"/>
              </w:rPr>
            </w:pPr>
          </w:p>
        </w:tc>
        <w:tc>
          <w:tcPr>
            <w:tcW w:w="5220" w:type="dxa"/>
          </w:tcPr>
          <w:p w:rsidR="00B95E27" w:rsidRPr="00C801D2" w:rsidRDefault="00B95E27" w:rsidP="00734525">
            <w:pPr>
              <w:ind w:left="32" w:right="-5" w:firstLine="284"/>
              <w:rPr>
                <w:b/>
                <w:spacing w:val="-2"/>
                <w:sz w:val="28"/>
                <w:szCs w:val="28"/>
              </w:rPr>
            </w:pPr>
            <w:r w:rsidRPr="00C801D2">
              <w:rPr>
                <w:b/>
                <w:spacing w:val="-2"/>
                <w:sz w:val="28"/>
                <w:szCs w:val="28"/>
              </w:rPr>
              <w:t xml:space="preserve">Хранитель:  </w:t>
            </w:r>
          </w:p>
          <w:p w:rsidR="00B95E27" w:rsidRPr="00C801D2" w:rsidRDefault="00B95E27" w:rsidP="00444FC8">
            <w:pPr>
              <w:ind w:left="32" w:right="-5"/>
              <w:rPr>
                <w:spacing w:val="-2"/>
                <w:sz w:val="28"/>
                <w:szCs w:val="28"/>
              </w:rPr>
            </w:pPr>
          </w:p>
        </w:tc>
      </w:tr>
    </w:tbl>
    <w:p w:rsidR="00B95E27" w:rsidRPr="00C801D2" w:rsidRDefault="00B95E27" w:rsidP="00B95E27">
      <w:pPr>
        <w:ind w:left="284" w:right="-5"/>
        <w:rPr>
          <w:b/>
          <w:sz w:val="28"/>
          <w:szCs w:val="28"/>
        </w:rPr>
      </w:pPr>
      <w:r w:rsidRPr="00C801D2">
        <w:rPr>
          <w:b/>
          <w:sz w:val="28"/>
          <w:szCs w:val="28"/>
        </w:rPr>
        <w:t>Директор УМТС и</w:t>
      </w:r>
      <w:proofErr w:type="gramStart"/>
      <w:r w:rsidRPr="00C801D2">
        <w:rPr>
          <w:b/>
          <w:sz w:val="28"/>
          <w:szCs w:val="28"/>
        </w:rPr>
        <w:t xml:space="preserve"> К</w:t>
      </w:r>
      <w:proofErr w:type="gramEnd"/>
      <w:r w:rsidRPr="00C801D2">
        <w:rPr>
          <w:b/>
          <w:sz w:val="28"/>
          <w:szCs w:val="28"/>
        </w:rPr>
        <w:tab/>
      </w:r>
      <w:r w:rsidRPr="00C801D2">
        <w:rPr>
          <w:b/>
          <w:sz w:val="28"/>
          <w:szCs w:val="28"/>
        </w:rPr>
        <w:tab/>
      </w:r>
      <w:r w:rsidRPr="00C801D2">
        <w:rPr>
          <w:b/>
          <w:sz w:val="28"/>
          <w:szCs w:val="28"/>
        </w:rPr>
        <w:tab/>
      </w:r>
      <w:r w:rsidRPr="00C801D2">
        <w:rPr>
          <w:b/>
          <w:sz w:val="28"/>
          <w:szCs w:val="28"/>
        </w:rPr>
        <w:tab/>
      </w:r>
      <w:r w:rsidRPr="00C801D2">
        <w:rPr>
          <w:b/>
          <w:sz w:val="28"/>
          <w:szCs w:val="28"/>
        </w:rPr>
        <w:tab/>
      </w:r>
    </w:p>
    <w:p w:rsidR="00B95E27" w:rsidRPr="00C801D2" w:rsidRDefault="00B95E27" w:rsidP="00B95E27">
      <w:pPr>
        <w:ind w:left="284" w:right="-5"/>
        <w:rPr>
          <w:b/>
          <w:sz w:val="28"/>
          <w:szCs w:val="28"/>
        </w:rPr>
      </w:pPr>
    </w:p>
    <w:p w:rsidR="00734525" w:rsidRPr="00C801D2" w:rsidRDefault="00734525" w:rsidP="00B95E27">
      <w:pPr>
        <w:ind w:left="284" w:right="-5"/>
        <w:rPr>
          <w:b/>
          <w:sz w:val="28"/>
          <w:szCs w:val="28"/>
        </w:rPr>
      </w:pPr>
    </w:p>
    <w:p w:rsidR="00B95E27" w:rsidRPr="00C801D2" w:rsidRDefault="00B95E27" w:rsidP="00B95E27">
      <w:pPr>
        <w:ind w:left="284" w:right="-5"/>
        <w:rPr>
          <w:b/>
          <w:sz w:val="28"/>
          <w:szCs w:val="28"/>
        </w:rPr>
      </w:pPr>
      <w:r w:rsidRPr="00C801D2">
        <w:rPr>
          <w:b/>
          <w:sz w:val="28"/>
          <w:szCs w:val="28"/>
        </w:rPr>
        <w:t xml:space="preserve">_________________ </w:t>
      </w:r>
      <w:r w:rsidR="000C448D" w:rsidRPr="00C801D2">
        <w:rPr>
          <w:b/>
          <w:sz w:val="28"/>
          <w:szCs w:val="28"/>
        </w:rPr>
        <w:t xml:space="preserve">/ </w:t>
      </w:r>
      <w:r w:rsidRPr="00C801D2">
        <w:rPr>
          <w:b/>
          <w:sz w:val="28"/>
          <w:szCs w:val="28"/>
        </w:rPr>
        <w:t>К.В. Кравченко</w:t>
      </w:r>
      <w:r w:rsidRPr="00C801D2">
        <w:rPr>
          <w:b/>
          <w:sz w:val="28"/>
          <w:szCs w:val="28"/>
        </w:rPr>
        <w:tab/>
      </w:r>
      <w:r w:rsidRPr="00C801D2">
        <w:rPr>
          <w:b/>
          <w:sz w:val="28"/>
          <w:szCs w:val="28"/>
        </w:rPr>
        <w:tab/>
      </w:r>
      <w:r w:rsidRPr="00C801D2">
        <w:rPr>
          <w:b/>
          <w:sz w:val="28"/>
          <w:szCs w:val="28"/>
        </w:rPr>
        <w:tab/>
      </w:r>
    </w:p>
    <w:p w:rsidR="00D43404" w:rsidRDefault="00D43404" w:rsidP="00AA1EAC">
      <w:pPr>
        <w:ind w:left="284" w:right="-143"/>
        <w:jc w:val="both"/>
        <w:rPr>
          <w:sz w:val="28"/>
          <w:szCs w:val="28"/>
        </w:rPr>
      </w:pPr>
    </w:p>
    <w:p w:rsidR="004E4D57" w:rsidRDefault="004E4D57" w:rsidP="00AA1EAC">
      <w:pPr>
        <w:ind w:left="284" w:right="-143"/>
        <w:jc w:val="both"/>
        <w:rPr>
          <w:sz w:val="28"/>
          <w:szCs w:val="28"/>
        </w:rPr>
      </w:pPr>
    </w:p>
    <w:p w:rsidR="004E4D57" w:rsidRDefault="004E4D57" w:rsidP="00AA1EAC">
      <w:pPr>
        <w:ind w:left="284" w:right="-143"/>
        <w:jc w:val="both"/>
        <w:rPr>
          <w:sz w:val="28"/>
          <w:szCs w:val="28"/>
        </w:rPr>
      </w:pPr>
    </w:p>
    <w:p w:rsidR="004E4D57" w:rsidRDefault="004E4D57" w:rsidP="00AA1EAC">
      <w:pPr>
        <w:ind w:left="284" w:right="-143"/>
        <w:jc w:val="both"/>
        <w:rPr>
          <w:sz w:val="28"/>
          <w:szCs w:val="28"/>
        </w:rPr>
      </w:pPr>
    </w:p>
    <w:p w:rsidR="004E4D57" w:rsidRDefault="004E4D57" w:rsidP="004E4D57">
      <w:pPr>
        <w:jc w:val="both"/>
        <w:rPr>
          <w:b/>
          <w:sz w:val="28"/>
          <w:szCs w:val="28"/>
        </w:rPr>
      </w:pPr>
    </w:p>
    <w:p w:rsidR="004E4D57" w:rsidRPr="009B4F2B" w:rsidRDefault="004E4D57" w:rsidP="004E4D57">
      <w:pPr>
        <w:ind w:left="142"/>
        <w:jc w:val="right"/>
        <w:rPr>
          <w:b/>
        </w:rPr>
      </w:pPr>
      <w:r w:rsidRPr="009B4F2B">
        <w:rPr>
          <w:b/>
        </w:rPr>
        <w:t xml:space="preserve">Приложение № </w:t>
      </w:r>
      <w:r>
        <w:rPr>
          <w:b/>
        </w:rPr>
        <w:t>2</w:t>
      </w:r>
    </w:p>
    <w:p w:rsidR="004E4D57" w:rsidRPr="009B4F2B" w:rsidRDefault="004E4D57" w:rsidP="004E4D57">
      <w:pPr>
        <w:ind w:left="142"/>
        <w:jc w:val="right"/>
        <w:rPr>
          <w:b/>
        </w:rPr>
      </w:pPr>
      <w:r w:rsidRPr="009B4F2B">
        <w:rPr>
          <w:b/>
        </w:rPr>
        <w:t xml:space="preserve">к Договору № </w:t>
      </w:r>
      <w:r w:rsidR="00232057">
        <w:rPr>
          <w:b/>
        </w:rPr>
        <w:t>_____________</w:t>
      </w:r>
      <w:r w:rsidRPr="009B4F2B">
        <w:rPr>
          <w:b/>
        </w:rPr>
        <w:t xml:space="preserve"> </w:t>
      </w:r>
      <w:proofErr w:type="gramStart"/>
      <w:r w:rsidRPr="009B4F2B">
        <w:rPr>
          <w:b/>
        </w:rPr>
        <w:t>от</w:t>
      </w:r>
      <w:proofErr w:type="gramEnd"/>
      <w:r w:rsidRPr="009B4F2B">
        <w:rPr>
          <w:b/>
        </w:rPr>
        <w:t xml:space="preserve"> </w:t>
      </w:r>
      <w:r>
        <w:rPr>
          <w:b/>
        </w:rPr>
        <w:t>_______________</w:t>
      </w:r>
    </w:p>
    <w:p w:rsidR="004E4D57" w:rsidRPr="00A07269" w:rsidRDefault="004E4D57" w:rsidP="004E4D57">
      <w:pPr>
        <w:jc w:val="right"/>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7"/>
      </w:tblGrid>
      <w:tr w:rsidR="004E4D57" w:rsidRPr="00247866" w:rsidTr="004E4D57">
        <w:tc>
          <w:tcPr>
            <w:tcW w:w="10137" w:type="dxa"/>
          </w:tcPr>
          <w:p w:rsidR="004E4D57" w:rsidRDefault="004E4D57" w:rsidP="004E4D57"/>
          <w:p w:rsidR="004E4D57" w:rsidRPr="00247866" w:rsidRDefault="004E4D57" w:rsidP="004E4D57">
            <w:pPr>
              <w:rPr>
                <w:b/>
                <w:i/>
                <w:sz w:val="28"/>
                <w:szCs w:val="28"/>
              </w:rPr>
            </w:pPr>
            <w:r w:rsidRPr="00247866">
              <w:rPr>
                <w:b/>
                <w:i/>
                <w:sz w:val="28"/>
                <w:szCs w:val="28"/>
              </w:rPr>
              <w:t>ОБРАЗЕЦ</w:t>
            </w:r>
          </w:p>
          <w:p w:rsidR="004E4D57" w:rsidRDefault="004E4D57" w:rsidP="004E4D57"/>
          <w:tbl>
            <w:tblPr>
              <w:tblW w:w="0" w:type="auto"/>
              <w:tblLook w:val="01E0" w:firstRow="1" w:lastRow="1" w:firstColumn="1" w:lastColumn="1" w:noHBand="0" w:noVBand="0"/>
            </w:tblPr>
            <w:tblGrid>
              <w:gridCol w:w="5452"/>
              <w:gridCol w:w="4469"/>
            </w:tblGrid>
            <w:tr w:rsidR="004E4D57" w:rsidRPr="004A6E36" w:rsidTr="004E4D57">
              <w:tc>
                <w:tcPr>
                  <w:tcW w:w="5452" w:type="dxa"/>
                </w:tcPr>
                <w:p w:rsidR="004E4D57" w:rsidRPr="004A6E36" w:rsidRDefault="004E4D57" w:rsidP="00086330">
                  <w:pPr>
                    <w:rPr>
                      <w:color w:val="000000"/>
                      <w:sz w:val="20"/>
                      <w:szCs w:val="20"/>
                    </w:rPr>
                  </w:pPr>
                  <w:r w:rsidRPr="004A6E36">
                    <w:rPr>
                      <w:color w:val="000000"/>
                      <w:sz w:val="20"/>
                      <w:szCs w:val="20"/>
                    </w:rPr>
                    <w:t xml:space="preserve">Наименование </w:t>
                  </w:r>
                  <w:r w:rsidR="00086330">
                    <w:rPr>
                      <w:color w:val="000000"/>
                      <w:sz w:val="20"/>
                      <w:szCs w:val="20"/>
                    </w:rPr>
                    <w:t>Хранителя</w:t>
                  </w:r>
                  <w:r w:rsidRPr="004A6E36">
                    <w:rPr>
                      <w:color w:val="000000"/>
                      <w:sz w:val="20"/>
                      <w:szCs w:val="20"/>
                    </w:rPr>
                    <w:t xml:space="preserve"> </w:t>
                  </w:r>
                </w:p>
              </w:tc>
              <w:tc>
                <w:tcPr>
                  <w:tcW w:w="4469" w:type="dxa"/>
                </w:tcPr>
                <w:p w:rsidR="004E4D57" w:rsidRPr="004A6E36" w:rsidRDefault="004E4D57" w:rsidP="00086330">
                  <w:pPr>
                    <w:rPr>
                      <w:color w:val="000000"/>
                      <w:sz w:val="20"/>
                      <w:szCs w:val="20"/>
                    </w:rPr>
                  </w:pPr>
                  <w:r w:rsidRPr="004A6E36">
                    <w:rPr>
                      <w:color w:val="000000"/>
                      <w:sz w:val="20"/>
                      <w:szCs w:val="20"/>
                    </w:rPr>
                    <w:t xml:space="preserve">Наименование </w:t>
                  </w:r>
                  <w:proofErr w:type="spellStart"/>
                  <w:r w:rsidR="00086330">
                    <w:rPr>
                      <w:color w:val="000000"/>
                      <w:sz w:val="20"/>
                      <w:szCs w:val="20"/>
                    </w:rPr>
                    <w:t>Поклажедателя</w:t>
                  </w:r>
                  <w:proofErr w:type="spellEnd"/>
                </w:p>
              </w:tc>
            </w:tr>
            <w:tr w:rsidR="004E4D57" w:rsidRPr="004A6E36" w:rsidTr="004E4D57">
              <w:tc>
                <w:tcPr>
                  <w:tcW w:w="5452" w:type="dxa"/>
                </w:tcPr>
                <w:p w:rsidR="004E4D57" w:rsidRPr="004A6E36" w:rsidRDefault="004E4D57" w:rsidP="004E4D57">
                  <w:pPr>
                    <w:rPr>
                      <w:color w:val="000000"/>
                      <w:sz w:val="20"/>
                      <w:szCs w:val="20"/>
                    </w:rPr>
                  </w:pPr>
                </w:p>
              </w:tc>
              <w:tc>
                <w:tcPr>
                  <w:tcW w:w="4469" w:type="dxa"/>
                </w:tcPr>
                <w:p w:rsidR="004E4D57" w:rsidRPr="004A6E36" w:rsidRDefault="004E4D57" w:rsidP="004E4D57">
                  <w:pPr>
                    <w:rPr>
                      <w:color w:val="000000"/>
                      <w:sz w:val="20"/>
                      <w:szCs w:val="20"/>
                    </w:rPr>
                  </w:pPr>
                </w:p>
              </w:tc>
            </w:tr>
            <w:tr w:rsidR="004E4D57" w:rsidRPr="004A6E36" w:rsidTr="004E4D57">
              <w:tc>
                <w:tcPr>
                  <w:tcW w:w="5452" w:type="dxa"/>
                </w:tcPr>
                <w:p w:rsidR="004E4D57" w:rsidRPr="004A6E36" w:rsidRDefault="004E4D57" w:rsidP="004E4D57">
                  <w:pPr>
                    <w:rPr>
                      <w:color w:val="000000"/>
                      <w:sz w:val="20"/>
                      <w:szCs w:val="20"/>
                    </w:rPr>
                  </w:pPr>
                </w:p>
              </w:tc>
              <w:tc>
                <w:tcPr>
                  <w:tcW w:w="4469" w:type="dxa"/>
                </w:tcPr>
                <w:p w:rsidR="004E4D57" w:rsidRPr="004A6E36" w:rsidRDefault="004E4D57" w:rsidP="004E4D57">
                  <w:pPr>
                    <w:rPr>
                      <w:color w:val="000000"/>
                      <w:sz w:val="20"/>
                      <w:szCs w:val="20"/>
                    </w:rPr>
                  </w:pPr>
                </w:p>
              </w:tc>
            </w:tr>
            <w:tr w:rsidR="004E4D57" w:rsidRPr="004A6E36" w:rsidTr="004E4D57">
              <w:tc>
                <w:tcPr>
                  <w:tcW w:w="5452" w:type="dxa"/>
                </w:tcPr>
                <w:p w:rsidR="004E4D57" w:rsidRPr="004A6E36" w:rsidRDefault="004E4D57" w:rsidP="004E4D57">
                  <w:pPr>
                    <w:rPr>
                      <w:color w:val="000000"/>
                      <w:sz w:val="20"/>
                      <w:szCs w:val="20"/>
                    </w:rPr>
                  </w:pPr>
                </w:p>
              </w:tc>
              <w:tc>
                <w:tcPr>
                  <w:tcW w:w="4469" w:type="dxa"/>
                </w:tcPr>
                <w:p w:rsidR="004E4D57" w:rsidRPr="004A6E36" w:rsidRDefault="004E4D57" w:rsidP="004E4D57">
                  <w:pPr>
                    <w:rPr>
                      <w:color w:val="000000"/>
                      <w:sz w:val="20"/>
                      <w:szCs w:val="20"/>
                    </w:rPr>
                  </w:pPr>
                </w:p>
              </w:tc>
            </w:tr>
            <w:tr w:rsidR="004E4D57" w:rsidRPr="004A6E36" w:rsidTr="004E4D57">
              <w:tc>
                <w:tcPr>
                  <w:tcW w:w="5452" w:type="dxa"/>
                </w:tcPr>
                <w:p w:rsidR="004E4D57" w:rsidRPr="004A6E36" w:rsidRDefault="004E4D57" w:rsidP="004E4D57">
                  <w:pPr>
                    <w:rPr>
                      <w:sz w:val="20"/>
                      <w:szCs w:val="20"/>
                    </w:rPr>
                  </w:pPr>
                </w:p>
              </w:tc>
              <w:tc>
                <w:tcPr>
                  <w:tcW w:w="4469" w:type="dxa"/>
                </w:tcPr>
                <w:p w:rsidR="004E4D57" w:rsidRPr="004A6E36" w:rsidRDefault="004E4D57" w:rsidP="004E4D57">
                  <w:pPr>
                    <w:rPr>
                      <w:color w:val="000000"/>
                      <w:sz w:val="20"/>
                      <w:szCs w:val="20"/>
                    </w:rPr>
                  </w:pPr>
                </w:p>
              </w:tc>
            </w:tr>
          </w:tbl>
          <w:p w:rsidR="004E4D57" w:rsidRPr="00247866" w:rsidRDefault="004E4D57" w:rsidP="004E4D57">
            <w:pPr>
              <w:jc w:val="center"/>
              <w:rPr>
                <w:rFonts w:ascii="Arial" w:hAnsi="Arial" w:cs="Arial"/>
                <w:b/>
                <w:color w:val="000000"/>
                <w:sz w:val="20"/>
                <w:szCs w:val="20"/>
              </w:rPr>
            </w:pPr>
          </w:p>
          <w:p w:rsidR="004E4D57" w:rsidRPr="00247866" w:rsidRDefault="004E4D57" w:rsidP="004E4D57">
            <w:pPr>
              <w:jc w:val="center"/>
              <w:rPr>
                <w:rFonts w:ascii="Arial" w:hAnsi="Arial" w:cs="Arial"/>
                <w:b/>
                <w:color w:val="000000"/>
                <w:sz w:val="22"/>
                <w:szCs w:val="22"/>
              </w:rPr>
            </w:pPr>
          </w:p>
          <w:p w:rsidR="004E4D57" w:rsidRPr="00247866" w:rsidRDefault="004E4D57" w:rsidP="004E4D57">
            <w:pPr>
              <w:jc w:val="center"/>
              <w:rPr>
                <w:b/>
                <w:color w:val="000000"/>
                <w:sz w:val="22"/>
                <w:szCs w:val="22"/>
              </w:rPr>
            </w:pPr>
            <w:r w:rsidRPr="00247866">
              <w:rPr>
                <w:b/>
                <w:color w:val="000000"/>
                <w:sz w:val="22"/>
                <w:szCs w:val="22"/>
              </w:rPr>
              <w:t xml:space="preserve">АКТ №  </w:t>
            </w:r>
            <w:r>
              <w:rPr>
                <w:b/>
                <w:color w:val="000000"/>
                <w:sz w:val="22"/>
                <w:szCs w:val="22"/>
              </w:rPr>
              <w:t>__</w:t>
            </w:r>
            <w:r w:rsidRPr="00247866">
              <w:rPr>
                <w:b/>
                <w:color w:val="000000"/>
                <w:sz w:val="22"/>
                <w:szCs w:val="22"/>
              </w:rPr>
              <w:t xml:space="preserve">  от  «       »                        2013 г.</w:t>
            </w:r>
          </w:p>
          <w:p w:rsidR="004E4D57" w:rsidRPr="00247866" w:rsidRDefault="004E4D57" w:rsidP="004E4D57">
            <w:pPr>
              <w:spacing w:after="120"/>
              <w:jc w:val="center"/>
              <w:rPr>
                <w:b/>
                <w:color w:val="000000"/>
                <w:sz w:val="22"/>
                <w:szCs w:val="22"/>
              </w:rPr>
            </w:pPr>
            <w:r w:rsidRPr="00247866">
              <w:rPr>
                <w:b/>
                <w:color w:val="000000"/>
                <w:sz w:val="22"/>
                <w:szCs w:val="22"/>
              </w:rPr>
              <w:t xml:space="preserve">по договору № </w:t>
            </w:r>
            <w:r w:rsidR="00232057">
              <w:rPr>
                <w:b/>
                <w:color w:val="000000"/>
                <w:sz w:val="22"/>
                <w:szCs w:val="22"/>
              </w:rPr>
              <w:t>________</w:t>
            </w:r>
            <w:r w:rsidR="00086330">
              <w:rPr>
                <w:b/>
                <w:color w:val="000000"/>
                <w:sz w:val="22"/>
                <w:szCs w:val="22"/>
              </w:rPr>
              <w:t xml:space="preserve">   </w:t>
            </w:r>
            <w:r w:rsidRPr="00247866">
              <w:rPr>
                <w:b/>
                <w:sz w:val="22"/>
                <w:szCs w:val="22"/>
              </w:rPr>
              <w:t>«___» ____________ 20___ г.</w:t>
            </w:r>
          </w:p>
          <w:p w:rsidR="004E4D57" w:rsidRPr="00247866" w:rsidRDefault="004E4D57" w:rsidP="004E4D57">
            <w:pPr>
              <w:ind w:left="284" w:right="282"/>
              <w:jc w:val="center"/>
              <w:rPr>
                <w:sz w:val="22"/>
                <w:szCs w:val="22"/>
              </w:rPr>
            </w:pPr>
            <w:r w:rsidRPr="00247866">
              <w:rPr>
                <w:sz w:val="22"/>
                <w:szCs w:val="22"/>
              </w:rPr>
              <w:t>тема: _________________________________________________________________</w:t>
            </w:r>
          </w:p>
          <w:p w:rsidR="004E4D57" w:rsidRPr="00247866" w:rsidRDefault="004E4D57" w:rsidP="004E4D57">
            <w:pPr>
              <w:ind w:left="284" w:right="282"/>
              <w:rPr>
                <w:color w:val="000000"/>
                <w:sz w:val="22"/>
                <w:szCs w:val="22"/>
              </w:rPr>
            </w:pPr>
          </w:p>
          <w:p w:rsidR="004E4D57" w:rsidRPr="00247866" w:rsidRDefault="004E4D57" w:rsidP="004E4D57">
            <w:pPr>
              <w:ind w:firstLine="720"/>
              <w:jc w:val="both"/>
              <w:rPr>
                <w:color w:val="000000"/>
                <w:sz w:val="22"/>
                <w:szCs w:val="22"/>
              </w:rPr>
            </w:pPr>
            <w:r w:rsidRPr="00247866">
              <w:rPr>
                <w:color w:val="000000"/>
                <w:sz w:val="22"/>
                <w:szCs w:val="22"/>
              </w:rPr>
              <w:t xml:space="preserve">Мы, нижеподписавшиеся, представитель </w:t>
            </w:r>
            <w:r w:rsidR="00086330">
              <w:rPr>
                <w:color w:val="000000"/>
                <w:sz w:val="22"/>
                <w:szCs w:val="22"/>
              </w:rPr>
              <w:t>Хранителя</w:t>
            </w:r>
            <w:r w:rsidRPr="00247866">
              <w:rPr>
                <w:color w:val="000000"/>
                <w:sz w:val="22"/>
                <w:szCs w:val="22"/>
              </w:rPr>
              <w:t xml:space="preserve"> ________________________________ __________________, с одной стороны, и представитель </w:t>
            </w:r>
            <w:proofErr w:type="spellStart"/>
            <w:r w:rsidR="00086330">
              <w:rPr>
                <w:color w:val="000000"/>
                <w:sz w:val="22"/>
                <w:szCs w:val="22"/>
              </w:rPr>
              <w:t>Поклажедателя</w:t>
            </w:r>
            <w:proofErr w:type="spellEnd"/>
            <w:r w:rsidRPr="00247866">
              <w:rPr>
                <w:color w:val="000000"/>
                <w:sz w:val="22"/>
                <w:szCs w:val="22"/>
              </w:rPr>
              <w:t xml:space="preserve">______________________ ___________________., с другой стороны, составили настоящий акт о том, что оказанные услуги: </w:t>
            </w:r>
          </w:p>
          <w:p w:rsidR="004E4D57" w:rsidRPr="00247866" w:rsidRDefault="004E4D57" w:rsidP="004E4D57">
            <w:pPr>
              <w:jc w:val="center"/>
              <w:rPr>
                <w:b/>
                <w:color w:val="000000"/>
              </w:rPr>
            </w:pPr>
          </w:p>
          <w:tbl>
            <w:tblPr>
              <w:tblW w:w="978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6946"/>
              <w:gridCol w:w="1560"/>
            </w:tblGrid>
            <w:tr w:rsidR="004E4D57" w:rsidRPr="004A6E36" w:rsidTr="004E4D57">
              <w:tc>
                <w:tcPr>
                  <w:tcW w:w="1276" w:type="dxa"/>
                  <w:vAlign w:val="center"/>
                </w:tcPr>
                <w:p w:rsidR="004E4D57" w:rsidRPr="004A6E36" w:rsidRDefault="004E4D57" w:rsidP="004E4D57">
                  <w:pPr>
                    <w:spacing w:after="120"/>
                    <w:jc w:val="center"/>
                    <w:rPr>
                      <w:color w:val="000000"/>
                      <w:sz w:val="22"/>
                      <w:szCs w:val="22"/>
                    </w:rPr>
                  </w:pPr>
                  <w:r w:rsidRPr="004A6E36">
                    <w:rPr>
                      <w:color w:val="000000"/>
                      <w:sz w:val="22"/>
                      <w:szCs w:val="22"/>
                    </w:rPr>
                    <w:t xml:space="preserve">№ </w:t>
                  </w:r>
                  <w:proofErr w:type="gramStart"/>
                  <w:r w:rsidRPr="004A6E36">
                    <w:rPr>
                      <w:color w:val="000000"/>
                      <w:sz w:val="22"/>
                      <w:szCs w:val="22"/>
                    </w:rPr>
                    <w:t>п</w:t>
                  </w:r>
                  <w:proofErr w:type="gramEnd"/>
                  <w:r w:rsidRPr="004A6E36">
                    <w:rPr>
                      <w:color w:val="000000"/>
                      <w:sz w:val="22"/>
                      <w:szCs w:val="22"/>
                    </w:rPr>
                    <w:t>/п</w:t>
                  </w:r>
                </w:p>
              </w:tc>
              <w:tc>
                <w:tcPr>
                  <w:tcW w:w="6946" w:type="dxa"/>
                  <w:vAlign w:val="center"/>
                </w:tcPr>
                <w:p w:rsidR="004E4D57" w:rsidRPr="004A6E36" w:rsidRDefault="004E4D57" w:rsidP="004E4D57">
                  <w:pPr>
                    <w:spacing w:after="120"/>
                    <w:jc w:val="center"/>
                    <w:rPr>
                      <w:color w:val="000000"/>
                      <w:sz w:val="22"/>
                      <w:szCs w:val="22"/>
                    </w:rPr>
                  </w:pPr>
                  <w:r w:rsidRPr="004A6E36">
                    <w:rPr>
                      <w:color w:val="000000"/>
                      <w:sz w:val="22"/>
                      <w:szCs w:val="22"/>
                    </w:rPr>
                    <w:t>Наименование услуг</w:t>
                  </w:r>
                </w:p>
              </w:tc>
              <w:tc>
                <w:tcPr>
                  <w:tcW w:w="1560" w:type="dxa"/>
                  <w:vAlign w:val="center"/>
                </w:tcPr>
                <w:p w:rsidR="004E4D57" w:rsidRPr="004A6E36" w:rsidRDefault="004E4D57" w:rsidP="004E4D57">
                  <w:pPr>
                    <w:jc w:val="center"/>
                    <w:rPr>
                      <w:color w:val="000000"/>
                      <w:sz w:val="22"/>
                      <w:szCs w:val="22"/>
                    </w:rPr>
                  </w:pPr>
                  <w:r w:rsidRPr="004A6E36">
                    <w:rPr>
                      <w:color w:val="000000"/>
                      <w:sz w:val="22"/>
                      <w:szCs w:val="22"/>
                    </w:rPr>
                    <w:t xml:space="preserve">Стоимость,  (в </w:t>
                  </w:r>
                  <w:proofErr w:type="spellStart"/>
                  <w:r w:rsidRPr="004A6E36">
                    <w:rPr>
                      <w:color w:val="000000"/>
                      <w:sz w:val="22"/>
                      <w:szCs w:val="22"/>
                    </w:rPr>
                    <w:t>т.ч</w:t>
                  </w:r>
                  <w:proofErr w:type="spellEnd"/>
                  <w:r w:rsidRPr="004A6E36">
                    <w:rPr>
                      <w:color w:val="000000"/>
                      <w:sz w:val="22"/>
                      <w:szCs w:val="22"/>
                    </w:rPr>
                    <w:t>. НДС)  тыс. руб.</w:t>
                  </w:r>
                </w:p>
              </w:tc>
            </w:tr>
            <w:tr w:rsidR="004E4D57" w:rsidRPr="004A6E36" w:rsidTr="004E4D57">
              <w:tc>
                <w:tcPr>
                  <w:tcW w:w="1276" w:type="dxa"/>
                </w:tcPr>
                <w:p w:rsidR="004E4D57" w:rsidRPr="004A6E36" w:rsidRDefault="004E4D57" w:rsidP="004E4D57">
                  <w:pPr>
                    <w:jc w:val="center"/>
                    <w:rPr>
                      <w:color w:val="000000"/>
                      <w:sz w:val="22"/>
                      <w:szCs w:val="22"/>
                    </w:rPr>
                  </w:pPr>
                  <w:r w:rsidRPr="004A6E36">
                    <w:rPr>
                      <w:color w:val="000000"/>
                      <w:sz w:val="22"/>
                      <w:szCs w:val="22"/>
                    </w:rPr>
                    <w:t>1</w:t>
                  </w:r>
                </w:p>
              </w:tc>
              <w:tc>
                <w:tcPr>
                  <w:tcW w:w="6946" w:type="dxa"/>
                </w:tcPr>
                <w:p w:rsidR="004E4D57" w:rsidRPr="004A6E36" w:rsidRDefault="004E4D57" w:rsidP="004E4D57">
                  <w:pPr>
                    <w:jc w:val="center"/>
                    <w:rPr>
                      <w:color w:val="000000"/>
                      <w:sz w:val="22"/>
                      <w:szCs w:val="22"/>
                    </w:rPr>
                  </w:pPr>
                  <w:r w:rsidRPr="004A6E36">
                    <w:rPr>
                      <w:color w:val="000000"/>
                      <w:sz w:val="22"/>
                      <w:szCs w:val="22"/>
                    </w:rPr>
                    <w:t>2</w:t>
                  </w:r>
                </w:p>
              </w:tc>
              <w:tc>
                <w:tcPr>
                  <w:tcW w:w="1560" w:type="dxa"/>
                </w:tcPr>
                <w:p w:rsidR="004E4D57" w:rsidRPr="004A6E36" w:rsidRDefault="004E4D57" w:rsidP="004E4D57">
                  <w:pPr>
                    <w:jc w:val="center"/>
                    <w:rPr>
                      <w:color w:val="000000"/>
                      <w:sz w:val="22"/>
                      <w:szCs w:val="22"/>
                    </w:rPr>
                  </w:pPr>
                  <w:r w:rsidRPr="004A6E36">
                    <w:rPr>
                      <w:color w:val="000000"/>
                      <w:sz w:val="22"/>
                      <w:szCs w:val="22"/>
                    </w:rPr>
                    <w:t>3</w:t>
                  </w:r>
                </w:p>
              </w:tc>
            </w:tr>
            <w:tr w:rsidR="004E4D57" w:rsidRPr="004A6E36" w:rsidTr="004E4D57">
              <w:trPr>
                <w:trHeight w:val="908"/>
              </w:trPr>
              <w:tc>
                <w:tcPr>
                  <w:tcW w:w="1276" w:type="dxa"/>
                  <w:vAlign w:val="center"/>
                </w:tcPr>
                <w:p w:rsidR="004E4D57" w:rsidRPr="004A6E36" w:rsidRDefault="004E4D57" w:rsidP="004E4D57">
                  <w:pPr>
                    <w:jc w:val="center"/>
                    <w:rPr>
                      <w:color w:val="000000"/>
                      <w:sz w:val="22"/>
                      <w:szCs w:val="22"/>
                    </w:rPr>
                  </w:pPr>
                  <w:r w:rsidRPr="004A6E36">
                    <w:rPr>
                      <w:color w:val="000000"/>
                      <w:sz w:val="22"/>
                      <w:szCs w:val="22"/>
                    </w:rPr>
                    <w:t>1.</w:t>
                  </w:r>
                </w:p>
              </w:tc>
              <w:tc>
                <w:tcPr>
                  <w:tcW w:w="6946" w:type="dxa"/>
                </w:tcPr>
                <w:p w:rsidR="004E4D57" w:rsidRPr="004A6E36" w:rsidRDefault="004E4D57" w:rsidP="004E4D57">
                  <w:pPr>
                    <w:spacing w:before="120" w:after="120"/>
                    <w:ind w:right="141"/>
                    <w:jc w:val="both"/>
                    <w:rPr>
                      <w:sz w:val="22"/>
                      <w:szCs w:val="22"/>
                    </w:rPr>
                  </w:pPr>
                </w:p>
              </w:tc>
              <w:tc>
                <w:tcPr>
                  <w:tcW w:w="1560" w:type="dxa"/>
                  <w:vAlign w:val="center"/>
                </w:tcPr>
                <w:p w:rsidR="004E4D57" w:rsidRPr="004A6E36" w:rsidRDefault="004E4D57" w:rsidP="004E4D57">
                  <w:pPr>
                    <w:jc w:val="center"/>
                    <w:rPr>
                      <w:color w:val="000000"/>
                      <w:sz w:val="22"/>
                      <w:szCs w:val="22"/>
                    </w:rPr>
                  </w:pPr>
                </w:p>
              </w:tc>
            </w:tr>
          </w:tbl>
          <w:p w:rsidR="004E4D57" w:rsidRPr="00247866" w:rsidRDefault="004E4D57" w:rsidP="004E4D57">
            <w:pPr>
              <w:jc w:val="both"/>
              <w:rPr>
                <w:color w:val="000000"/>
              </w:rPr>
            </w:pPr>
          </w:p>
          <w:p w:rsidR="004E4D57" w:rsidRPr="00247866" w:rsidRDefault="004E4D57" w:rsidP="004E4D57">
            <w:pPr>
              <w:jc w:val="both"/>
              <w:rPr>
                <w:color w:val="000000"/>
                <w:sz w:val="22"/>
                <w:szCs w:val="22"/>
              </w:rPr>
            </w:pPr>
            <w:r w:rsidRPr="00247866">
              <w:rPr>
                <w:color w:val="000000"/>
                <w:sz w:val="22"/>
                <w:szCs w:val="22"/>
              </w:rPr>
              <w:t xml:space="preserve">удовлетворяют требованиям </w:t>
            </w:r>
            <w:proofErr w:type="spellStart"/>
            <w:r w:rsidR="00086330">
              <w:rPr>
                <w:color w:val="000000"/>
                <w:sz w:val="22"/>
                <w:szCs w:val="22"/>
              </w:rPr>
              <w:t>Поклажедателя</w:t>
            </w:r>
            <w:proofErr w:type="spellEnd"/>
            <w:r w:rsidRPr="00247866">
              <w:rPr>
                <w:color w:val="000000"/>
                <w:sz w:val="22"/>
                <w:szCs w:val="22"/>
              </w:rPr>
              <w:t xml:space="preserve"> и соответствуют условиям договора.</w:t>
            </w:r>
          </w:p>
          <w:p w:rsidR="004E4D57" w:rsidRPr="00247866" w:rsidRDefault="004E4D57" w:rsidP="004E4D57">
            <w:pPr>
              <w:jc w:val="both"/>
              <w:rPr>
                <w:color w:val="000000"/>
                <w:sz w:val="22"/>
                <w:szCs w:val="22"/>
              </w:rPr>
            </w:pPr>
          </w:p>
          <w:p w:rsidR="004E4D57" w:rsidRPr="00247866" w:rsidRDefault="004E4D57" w:rsidP="004E4D57">
            <w:pPr>
              <w:ind w:firstLine="540"/>
              <w:jc w:val="both"/>
              <w:rPr>
                <w:color w:val="000000"/>
                <w:sz w:val="22"/>
                <w:szCs w:val="22"/>
              </w:rPr>
            </w:pPr>
          </w:p>
          <w:p w:rsidR="004E4D57" w:rsidRPr="00247866" w:rsidRDefault="004E4D57" w:rsidP="004E4D57">
            <w:pPr>
              <w:ind w:firstLine="540"/>
              <w:jc w:val="both"/>
              <w:rPr>
                <w:color w:val="000000"/>
                <w:sz w:val="22"/>
                <w:szCs w:val="22"/>
              </w:rPr>
            </w:pPr>
            <w:r w:rsidRPr="00247866">
              <w:rPr>
                <w:color w:val="000000"/>
                <w:sz w:val="22"/>
                <w:szCs w:val="22"/>
              </w:rPr>
              <w:t>Акт № ____ составлен в двух экземплярах, и служит основанием для производства расчетов между «</w:t>
            </w:r>
            <w:proofErr w:type="spellStart"/>
            <w:r w:rsidR="00086330">
              <w:rPr>
                <w:color w:val="000000"/>
                <w:sz w:val="22"/>
                <w:szCs w:val="22"/>
              </w:rPr>
              <w:t>Поклажедателем</w:t>
            </w:r>
            <w:proofErr w:type="spellEnd"/>
            <w:r w:rsidRPr="00247866">
              <w:rPr>
                <w:color w:val="000000"/>
                <w:sz w:val="22"/>
                <w:szCs w:val="22"/>
              </w:rPr>
              <w:t>» и «</w:t>
            </w:r>
            <w:r w:rsidR="00086330">
              <w:rPr>
                <w:color w:val="000000"/>
                <w:sz w:val="22"/>
                <w:szCs w:val="22"/>
              </w:rPr>
              <w:t>Хранителем</w:t>
            </w:r>
            <w:r w:rsidRPr="00247866">
              <w:rPr>
                <w:color w:val="000000"/>
                <w:sz w:val="22"/>
                <w:szCs w:val="22"/>
              </w:rPr>
              <w:t xml:space="preserve">» Договору № </w:t>
            </w:r>
            <w:r w:rsidR="00232057">
              <w:rPr>
                <w:color w:val="000000"/>
                <w:sz w:val="22"/>
                <w:szCs w:val="22"/>
              </w:rPr>
              <w:t>___________</w:t>
            </w:r>
            <w:r w:rsidRPr="00247866">
              <w:rPr>
                <w:color w:val="000000"/>
                <w:sz w:val="22"/>
                <w:szCs w:val="22"/>
              </w:rPr>
              <w:t xml:space="preserve"> </w:t>
            </w:r>
            <w:proofErr w:type="gramStart"/>
            <w:r w:rsidRPr="00247866">
              <w:rPr>
                <w:color w:val="000000"/>
                <w:sz w:val="22"/>
                <w:szCs w:val="22"/>
              </w:rPr>
              <w:t>от</w:t>
            </w:r>
            <w:proofErr w:type="gramEnd"/>
            <w:r w:rsidRPr="00247866">
              <w:rPr>
                <w:color w:val="000000"/>
                <w:sz w:val="22"/>
                <w:szCs w:val="22"/>
              </w:rPr>
              <w:t xml:space="preserve"> ________________.</w:t>
            </w:r>
          </w:p>
          <w:p w:rsidR="004E4D57" w:rsidRPr="00247866" w:rsidRDefault="004E4D57" w:rsidP="004E4D57">
            <w:pPr>
              <w:jc w:val="both"/>
              <w:rPr>
                <w:color w:val="000000"/>
                <w:sz w:val="22"/>
                <w:szCs w:val="22"/>
              </w:rPr>
            </w:pPr>
          </w:p>
          <w:p w:rsidR="004E4D57" w:rsidRPr="00247866" w:rsidRDefault="004E4D57" w:rsidP="004E4D57">
            <w:pPr>
              <w:rPr>
                <w:sz w:val="22"/>
                <w:szCs w:val="22"/>
              </w:rPr>
            </w:pPr>
          </w:p>
          <w:p w:rsidR="004E4D57" w:rsidRPr="00247866" w:rsidRDefault="004E4D57" w:rsidP="004E4D57">
            <w:pPr>
              <w:rPr>
                <w:sz w:val="22"/>
                <w:szCs w:val="22"/>
              </w:rPr>
            </w:pPr>
          </w:p>
          <w:p w:rsidR="004E4D57" w:rsidRPr="00247866" w:rsidRDefault="00086330" w:rsidP="004E4D57">
            <w:pPr>
              <w:ind w:left="567"/>
              <w:rPr>
                <w:b/>
                <w:sz w:val="22"/>
                <w:szCs w:val="22"/>
              </w:rPr>
            </w:pPr>
            <w:r>
              <w:rPr>
                <w:b/>
                <w:sz w:val="22"/>
                <w:szCs w:val="22"/>
              </w:rPr>
              <w:t>ХРАНИТЕЛЬ</w:t>
            </w:r>
            <w:r w:rsidR="004E4D57" w:rsidRPr="00247866">
              <w:rPr>
                <w:b/>
                <w:sz w:val="22"/>
                <w:szCs w:val="22"/>
              </w:rPr>
              <w:tab/>
            </w:r>
            <w:r w:rsidR="004E4D57" w:rsidRPr="00247866">
              <w:rPr>
                <w:b/>
                <w:sz w:val="22"/>
                <w:szCs w:val="22"/>
              </w:rPr>
              <w:tab/>
            </w:r>
            <w:r w:rsidR="004E4D57" w:rsidRPr="00247866">
              <w:rPr>
                <w:b/>
                <w:sz w:val="22"/>
                <w:szCs w:val="22"/>
              </w:rPr>
              <w:tab/>
            </w:r>
            <w:r w:rsidR="004E4D57" w:rsidRPr="00247866">
              <w:rPr>
                <w:b/>
                <w:sz w:val="22"/>
                <w:szCs w:val="22"/>
              </w:rPr>
              <w:tab/>
            </w:r>
            <w:r w:rsidR="004E4D57" w:rsidRPr="00247866">
              <w:rPr>
                <w:b/>
                <w:sz w:val="22"/>
                <w:szCs w:val="22"/>
              </w:rPr>
              <w:tab/>
            </w:r>
            <w:r>
              <w:rPr>
                <w:b/>
                <w:sz w:val="22"/>
                <w:szCs w:val="22"/>
              </w:rPr>
              <w:t xml:space="preserve">             ПОКЛАЖЕДАТЕЛЬ</w:t>
            </w:r>
          </w:p>
          <w:p w:rsidR="004E4D57" w:rsidRPr="00247866" w:rsidRDefault="004E4D57" w:rsidP="004E4D57">
            <w:pPr>
              <w:ind w:left="567"/>
              <w:rPr>
                <w:b/>
                <w:sz w:val="22"/>
                <w:szCs w:val="22"/>
              </w:rPr>
            </w:pP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t xml:space="preserve">ООО «Газпром </w:t>
            </w:r>
            <w:proofErr w:type="spellStart"/>
            <w:r w:rsidRPr="00247866">
              <w:rPr>
                <w:b/>
                <w:sz w:val="22"/>
                <w:szCs w:val="22"/>
              </w:rPr>
              <w:t>трансгаз</w:t>
            </w:r>
            <w:proofErr w:type="spellEnd"/>
            <w:r w:rsidRPr="00247866">
              <w:rPr>
                <w:b/>
                <w:sz w:val="22"/>
                <w:szCs w:val="22"/>
              </w:rPr>
              <w:t xml:space="preserve"> Томск»</w:t>
            </w:r>
          </w:p>
          <w:p w:rsidR="004E4D57" w:rsidRPr="00247866" w:rsidRDefault="004E4D57" w:rsidP="004E4D57">
            <w:pPr>
              <w:ind w:left="567"/>
              <w:rPr>
                <w:b/>
                <w:sz w:val="22"/>
                <w:szCs w:val="22"/>
              </w:rPr>
            </w:pP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Pr>
                <w:b/>
                <w:sz w:val="22"/>
                <w:szCs w:val="22"/>
              </w:rPr>
              <w:t>Д</w:t>
            </w:r>
            <w:r w:rsidRPr="00247866">
              <w:rPr>
                <w:b/>
                <w:sz w:val="22"/>
                <w:szCs w:val="22"/>
              </w:rPr>
              <w:t>иректор:</w:t>
            </w:r>
          </w:p>
          <w:p w:rsidR="004E4D57" w:rsidRPr="00247866" w:rsidRDefault="004E4D57" w:rsidP="004E4D57">
            <w:pPr>
              <w:ind w:left="567"/>
              <w:rPr>
                <w:b/>
                <w:sz w:val="22"/>
                <w:szCs w:val="22"/>
              </w:rPr>
            </w:pPr>
          </w:p>
          <w:p w:rsidR="004E4D57" w:rsidRPr="00247866" w:rsidRDefault="004E4D57" w:rsidP="004E4D57">
            <w:pPr>
              <w:ind w:left="567"/>
              <w:jc w:val="both"/>
              <w:rPr>
                <w:b/>
                <w:sz w:val="22"/>
                <w:szCs w:val="22"/>
              </w:rPr>
            </w:pPr>
          </w:p>
          <w:p w:rsidR="004E4D57" w:rsidRPr="00247866" w:rsidRDefault="004E4D57" w:rsidP="004E4D57">
            <w:pPr>
              <w:ind w:left="567"/>
              <w:jc w:val="both"/>
              <w:rPr>
                <w:b/>
                <w:sz w:val="22"/>
                <w:szCs w:val="22"/>
              </w:rPr>
            </w:pPr>
          </w:p>
          <w:p w:rsidR="004E4D57" w:rsidRPr="00247866" w:rsidRDefault="004E4D57" w:rsidP="004E4D57">
            <w:pPr>
              <w:ind w:left="567"/>
              <w:rPr>
                <w:b/>
                <w:sz w:val="22"/>
                <w:szCs w:val="22"/>
              </w:rPr>
            </w:pPr>
            <w:r w:rsidRPr="00247866">
              <w:rPr>
                <w:b/>
                <w:sz w:val="22"/>
                <w:szCs w:val="22"/>
              </w:rPr>
              <w:t>___________________</w:t>
            </w:r>
            <w:r w:rsidRPr="00247866">
              <w:rPr>
                <w:b/>
                <w:sz w:val="22"/>
                <w:szCs w:val="22"/>
              </w:rPr>
              <w:tab/>
            </w:r>
            <w:r w:rsidRPr="00247866">
              <w:rPr>
                <w:b/>
                <w:sz w:val="22"/>
                <w:szCs w:val="22"/>
              </w:rPr>
              <w:tab/>
            </w:r>
            <w:r w:rsidRPr="00247866">
              <w:rPr>
                <w:b/>
                <w:sz w:val="22"/>
                <w:szCs w:val="22"/>
              </w:rPr>
              <w:tab/>
            </w:r>
            <w:r w:rsidRPr="00247866">
              <w:rPr>
                <w:b/>
                <w:sz w:val="22"/>
                <w:szCs w:val="22"/>
              </w:rPr>
              <w:tab/>
            </w:r>
            <w:r w:rsidRPr="00247866">
              <w:rPr>
                <w:b/>
                <w:sz w:val="22"/>
                <w:szCs w:val="22"/>
              </w:rPr>
              <w:tab/>
            </w:r>
            <w:r>
              <w:rPr>
                <w:b/>
                <w:sz w:val="22"/>
                <w:szCs w:val="22"/>
              </w:rPr>
              <w:t>___________________ / К.В. Кравченко</w:t>
            </w:r>
          </w:p>
          <w:p w:rsidR="004E4D57" w:rsidRPr="00247866" w:rsidRDefault="004E4D57" w:rsidP="004E4D57">
            <w:pPr>
              <w:rPr>
                <w:sz w:val="22"/>
                <w:szCs w:val="22"/>
              </w:rPr>
            </w:pPr>
          </w:p>
          <w:p w:rsidR="004E4D57" w:rsidRPr="00247866" w:rsidRDefault="004E4D57" w:rsidP="004E4D57">
            <w:pPr>
              <w:rPr>
                <w:b/>
                <w:sz w:val="22"/>
                <w:szCs w:val="22"/>
              </w:rPr>
            </w:pPr>
            <w:r w:rsidRPr="00247866">
              <w:rPr>
                <w:b/>
                <w:sz w:val="22"/>
                <w:szCs w:val="22"/>
              </w:rPr>
              <w:tab/>
            </w:r>
            <w:r w:rsidRPr="00247866">
              <w:rPr>
                <w:b/>
                <w:sz w:val="22"/>
                <w:szCs w:val="22"/>
              </w:rPr>
              <w:tab/>
              <w:t xml:space="preserve">      </w:t>
            </w:r>
            <w:r w:rsidRPr="00247866">
              <w:rPr>
                <w:sz w:val="22"/>
                <w:szCs w:val="22"/>
              </w:rPr>
              <w:tab/>
              <w:t xml:space="preserve">  </w:t>
            </w:r>
          </w:p>
          <w:p w:rsidR="004E4D57" w:rsidRPr="00247866" w:rsidRDefault="004E4D57" w:rsidP="004E4D57">
            <w:pPr>
              <w:rPr>
                <w:sz w:val="20"/>
                <w:szCs w:val="20"/>
              </w:rPr>
            </w:pPr>
          </w:p>
        </w:tc>
      </w:tr>
      <w:tr w:rsidR="00086330" w:rsidRPr="00247866" w:rsidTr="00086330">
        <w:trPr>
          <w:trHeight w:val="70"/>
        </w:trPr>
        <w:tc>
          <w:tcPr>
            <w:tcW w:w="10137" w:type="dxa"/>
          </w:tcPr>
          <w:p w:rsidR="00086330" w:rsidRDefault="00086330" w:rsidP="004E4D57"/>
        </w:tc>
      </w:tr>
    </w:tbl>
    <w:p w:rsidR="004E4D57" w:rsidRDefault="00086330" w:rsidP="004E4D57">
      <w:pPr>
        <w:ind w:left="567"/>
        <w:rPr>
          <w:b/>
          <w:sz w:val="22"/>
          <w:szCs w:val="22"/>
        </w:rPr>
      </w:pPr>
      <w:r>
        <w:rPr>
          <w:b/>
          <w:sz w:val="22"/>
          <w:szCs w:val="22"/>
        </w:rPr>
        <w:t>ХРАНИТЕЛЬ</w:t>
      </w:r>
      <w:r w:rsidR="004E4D57">
        <w:rPr>
          <w:b/>
          <w:sz w:val="22"/>
          <w:szCs w:val="22"/>
        </w:rPr>
        <w:tab/>
      </w:r>
      <w:r w:rsidR="004E4D57">
        <w:rPr>
          <w:b/>
          <w:sz w:val="22"/>
          <w:szCs w:val="22"/>
        </w:rPr>
        <w:tab/>
      </w:r>
      <w:r w:rsidR="004E4D57">
        <w:rPr>
          <w:b/>
          <w:sz w:val="22"/>
          <w:szCs w:val="22"/>
        </w:rPr>
        <w:tab/>
      </w:r>
      <w:r w:rsidR="004E4D57">
        <w:rPr>
          <w:b/>
          <w:sz w:val="22"/>
          <w:szCs w:val="22"/>
        </w:rPr>
        <w:tab/>
      </w:r>
      <w:r w:rsidR="004E4D57">
        <w:rPr>
          <w:b/>
          <w:sz w:val="22"/>
          <w:szCs w:val="22"/>
        </w:rPr>
        <w:tab/>
      </w:r>
      <w:r>
        <w:rPr>
          <w:b/>
          <w:sz w:val="22"/>
          <w:szCs w:val="22"/>
        </w:rPr>
        <w:t xml:space="preserve">             ПОКЛАЖЕДАТЕЛЬ</w:t>
      </w:r>
    </w:p>
    <w:p w:rsidR="004E4D57" w:rsidRDefault="004E4D57" w:rsidP="004E4D57">
      <w:pPr>
        <w:ind w:left="567"/>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xml:space="preserve">ООО «Газпром </w:t>
      </w:r>
      <w:proofErr w:type="spellStart"/>
      <w:r>
        <w:rPr>
          <w:b/>
          <w:sz w:val="22"/>
          <w:szCs w:val="22"/>
        </w:rPr>
        <w:t>трансгаз</w:t>
      </w:r>
      <w:proofErr w:type="spellEnd"/>
      <w:r>
        <w:rPr>
          <w:b/>
          <w:sz w:val="22"/>
          <w:szCs w:val="22"/>
        </w:rPr>
        <w:t xml:space="preserve"> Томск»</w:t>
      </w:r>
    </w:p>
    <w:p w:rsidR="004E4D57" w:rsidRDefault="004E4D57" w:rsidP="004E4D57">
      <w:pPr>
        <w:ind w:left="567"/>
        <w:rPr>
          <w:b/>
          <w:sz w:val="22"/>
          <w:szCs w:val="22"/>
        </w:rPr>
      </w:pP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Директор УМТС и</w:t>
      </w:r>
      <w:proofErr w:type="gramStart"/>
      <w:r>
        <w:rPr>
          <w:b/>
          <w:sz w:val="22"/>
          <w:szCs w:val="22"/>
        </w:rPr>
        <w:t xml:space="preserve"> К</w:t>
      </w:r>
      <w:proofErr w:type="gramEnd"/>
      <w:r>
        <w:rPr>
          <w:b/>
          <w:sz w:val="22"/>
          <w:szCs w:val="22"/>
        </w:rPr>
        <w:t>:</w:t>
      </w:r>
    </w:p>
    <w:p w:rsidR="004E4D57" w:rsidRDefault="004E4D57" w:rsidP="004E4D57">
      <w:pPr>
        <w:ind w:left="567"/>
        <w:rPr>
          <w:b/>
          <w:sz w:val="22"/>
          <w:szCs w:val="22"/>
        </w:rPr>
      </w:pPr>
    </w:p>
    <w:p w:rsidR="004E4D57" w:rsidRDefault="004E4D57" w:rsidP="004E4D57">
      <w:pPr>
        <w:ind w:left="567"/>
        <w:jc w:val="both"/>
        <w:rPr>
          <w:b/>
          <w:sz w:val="22"/>
          <w:szCs w:val="22"/>
        </w:rPr>
      </w:pPr>
      <w:bookmarkStart w:id="0" w:name="_GoBack"/>
      <w:bookmarkEnd w:id="0"/>
    </w:p>
    <w:p w:rsidR="004E4D57" w:rsidRPr="00DD25D4" w:rsidRDefault="004E4D57" w:rsidP="00DD25D4">
      <w:pPr>
        <w:jc w:val="both"/>
        <w:rPr>
          <w:b/>
          <w:sz w:val="28"/>
          <w:szCs w:val="28"/>
        </w:rPr>
      </w:pPr>
      <w:r>
        <w:rPr>
          <w:b/>
          <w:sz w:val="22"/>
          <w:szCs w:val="22"/>
        </w:rPr>
        <w:t>___________________</w:t>
      </w:r>
      <w:r>
        <w:rPr>
          <w:b/>
          <w:sz w:val="22"/>
          <w:szCs w:val="22"/>
        </w:rPr>
        <w:tab/>
      </w:r>
      <w:r>
        <w:rPr>
          <w:b/>
          <w:sz w:val="22"/>
          <w:szCs w:val="22"/>
        </w:rPr>
        <w:tab/>
      </w:r>
      <w:r>
        <w:rPr>
          <w:b/>
          <w:sz w:val="22"/>
          <w:szCs w:val="22"/>
        </w:rPr>
        <w:tab/>
      </w:r>
      <w:r>
        <w:rPr>
          <w:b/>
          <w:sz w:val="22"/>
          <w:szCs w:val="22"/>
        </w:rPr>
        <w:tab/>
      </w:r>
      <w:r>
        <w:rPr>
          <w:b/>
          <w:sz w:val="22"/>
          <w:szCs w:val="22"/>
        </w:rPr>
        <w:tab/>
      </w:r>
      <w:r w:rsidR="00086330">
        <w:rPr>
          <w:b/>
          <w:sz w:val="22"/>
          <w:szCs w:val="22"/>
        </w:rPr>
        <w:tab/>
      </w:r>
      <w:r>
        <w:rPr>
          <w:b/>
          <w:sz w:val="22"/>
          <w:szCs w:val="22"/>
        </w:rPr>
        <w:t xml:space="preserve"> ___________________ / К.В. Кравченко</w:t>
      </w:r>
    </w:p>
    <w:sectPr w:rsidR="004E4D57" w:rsidRPr="00DD25D4" w:rsidSect="00C801D2">
      <w:pgSz w:w="11906" w:h="16838"/>
      <w:pgMar w:top="709" w:right="567" w:bottom="709"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36FC" w:rsidRDefault="00F836FC" w:rsidP="004E4D57">
      <w:r>
        <w:separator/>
      </w:r>
    </w:p>
  </w:endnote>
  <w:endnote w:type="continuationSeparator" w:id="0">
    <w:p w:rsidR="00F836FC" w:rsidRDefault="00F836FC" w:rsidP="004E4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36FC" w:rsidRDefault="00F836FC" w:rsidP="004E4D57">
      <w:r>
        <w:separator/>
      </w:r>
    </w:p>
  </w:footnote>
  <w:footnote w:type="continuationSeparator" w:id="0">
    <w:p w:rsidR="00F836FC" w:rsidRDefault="00F836FC" w:rsidP="004E4D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066FA"/>
    <w:multiLevelType w:val="multilevel"/>
    <w:tmpl w:val="AB72D022"/>
    <w:lvl w:ilvl="0">
      <w:start w:val="7"/>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99F431B"/>
    <w:multiLevelType w:val="hybridMultilevel"/>
    <w:tmpl w:val="D9CE74C8"/>
    <w:lvl w:ilvl="0" w:tplc="C1AC64B6">
      <w:start w:val="1"/>
      <w:numFmt w:val="decimal"/>
      <w:lvlText w:val="%1."/>
      <w:lvlJc w:val="left"/>
      <w:pPr>
        <w:tabs>
          <w:tab w:val="num" w:pos="4260"/>
        </w:tabs>
        <w:ind w:left="4260" w:hanging="360"/>
      </w:pPr>
    </w:lvl>
    <w:lvl w:ilvl="1" w:tplc="074084C2">
      <w:numFmt w:val="none"/>
      <w:lvlText w:val=""/>
      <w:lvlJc w:val="left"/>
      <w:pPr>
        <w:tabs>
          <w:tab w:val="num" w:pos="360"/>
        </w:tabs>
      </w:pPr>
    </w:lvl>
    <w:lvl w:ilvl="2" w:tplc="98DA6E0A">
      <w:numFmt w:val="none"/>
      <w:lvlText w:val=""/>
      <w:lvlJc w:val="left"/>
      <w:pPr>
        <w:tabs>
          <w:tab w:val="num" w:pos="360"/>
        </w:tabs>
      </w:pPr>
    </w:lvl>
    <w:lvl w:ilvl="3" w:tplc="09C64D7A">
      <w:numFmt w:val="none"/>
      <w:lvlText w:val=""/>
      <w:lvlJc w:val="left"/>
      <w:pPr>
        <w:tabs>
          <w:tab w:val="num" w:pos="360"/>
        </w:tabs>
      </w:pPr>
    </w:lvl>
    <w:lvl w:ilvl="4" w:tplc="BFB62B10">
      <w:numFmt w:val="none"/>
      <w:lvlText w:val=""/>
      <w:lvlJc w:val="left"/>
      <w:pPr>
        <w:tabs>
          <w:tab w:val="num" w:pos="360"/>
        </w:tabs>
      </w:pPr>
    </w:lvl>
    <w:lvl w:ilvl="5" w:tplc="895058F4">
      <w:numFmt w:val="none"/>
      <w:lvlText w:val=""/>
      <w:lvlJc w:val="left"/>
      <w:pPr>
        <w:tabs>
          <w:tab w:val="num" w:pos="360"/>
        </w:tabs>
      </w:pPr>
    </w:lvl>
    <w:lvl w:ilvl="6" w:tplc="EAA8D010">
      <w:numFmt w:val="none"/>
      <w:lvlText w:val=""/>
      <w:lvlJc w:val="left"/>
      <w:pPr>
        <w:tabs>
          <w:tab w:val="num" w:pos="360"/>
        </w:tabs>
      </w:pPr>
    </w:lvl>
    <w:lvl w:ilvl="7" w:tplc="A98CDFE4">
      <w:numFmt w:val="none"/>
      <w:lvlText w:val=""/>
      <w:lvlJc w:val="left"/>
      <w:pPr>
        <w:tabs>
          <w:tab w:val="num" w:pos="360"/>
        </w:tabs>
      </w:pPr>
    </w:lvl>
    <w:lvl w:ilvl="8" w:tplc="C172B854">
      <w:numFmt w:val="none"/>
      <w:lvlText w:val=""/>
      <w:lvlJc w:val="left"/>
      <w:pPr>
        <w:tabs>
          <w:tab w:val="num" w:pos="360"/>
        </w:tabs>
      </w:pPr>
    </w:lvl>
  </w:abstractNum>
  <w:abstractNum w:abstractNumId="2">
    <w:nsid w:val="0BAA32D6"/>
    <w:multiLevelType w:val="multilevel"/>
    <w:tmpl w:val="DD36EA00"/>
    <w:lvl w:ilvl="0">
      <w:start w:val="7"/>
      <w:numFmt w:val="decimal"/>
      <w:lvlText w:val="%1"/>
      <w:lvlJc w:val="left"/>
      <w:pPr>
        <w:ind w:left="375" w:hanging="375"/>
      </w:pPr>
      <w:rPr>
        <w:rFonts w:hint="default"/>
      </w:rPr>
    </w:lvl>
    <w:lvl w:ilvl="1">
      <w:start w:val="6"/>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nsid w:val="0EB3229B"/>
    <w:multiLevelType w:val="multilevel"/>
    <w:tmpl w:val="74F2CA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nsid w:val="290D23D4"/>
    <w:multiLevelType w:val="hybridMultilevel"/>
    <w:tmpl w:val="8AC644C0"/>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8C4A56"/>
    <w:multiLevelType w:val="multilevel"/>
    <w:tmpl w:val="35C06D94"/>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4"/>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8787FF5"/>
    <w:multiLevelType w:val="hybridMultilevel"/>
    <w:tmpl w:val="2D1271F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52874EB3"/>
    <w:multiLevelType w:val="multilevel"/>
    <w:tmpl w:val="D22A1F94"/>
    <w:lvl w:ilvl="0">
      <w:start w:val="7"/>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3AC3546"/>
    <w:multiLevelType w:val="multilevel"/>
    <w:tmpl w:val="35C06D94"/>
    <w:lvl w:ilvl="0">
      <w:start w:val="3"/>
      <w:numFmt w:val="decimal"/>
      <w:lvlText w:val="%1."/>
      <w:lvlJc w:val="left"/>
      <w:pPr>
        <w:tabs>
          <w:tab w:val="num" w:pos="810"/>
        </w:tabs>
        <w:ind w:left="810" w:hanging="810"/>
      </w:pPr>
      <w:rPr>
        <w:rFonts w:hint="default"/>
      </w:rPr>
    </w:lvl>
    <w:lvl w:ilvl="1">
      <w:start w:val="1"/>
      <w:numFmt w:val="decimal"/>
      <w:lvlText w:val="%1.%2."/>
      <w:lvlJc w:val="left"/>
      <w:pPr>
        <w:tabs>
          <w:tab w:val="num" w:pos="810"/>
        </w:tabs>
        <w:ind w:left="810" w:hanging="810"/>
      </w:pPr>
      <w:rPr>
        <w:rFonts w:hint="default"/>
      </w:rPr>
    </w:lvl>
    <w:lvl w:ilvl="2">
      <w:start w:val="4"/>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81015AA"/>
    <w:multiLevelType w:val="hybridMultilevel"/>
    <w:tmpl w:val="C138F37E"/>
    <w:lvl w:ilvl="0" w:tplc="E94208A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nsid w:val="58920EAB"/>
    <w:multiLevelType w:val="multilevel"/>
    <w:tmpl w:val="26645660"/>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1346"/>
        </w:tabs>
        <w:ind w:left="1346" w:hanging="495"/>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6CF95858"/>
    <w:multiLevelType w:val="hybridMultilevel"/>
    <w:tmpl w:val="6F1048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DC02B8A"/>
    <w:multiLevelType w:val="hybridMultilevel"/>
    <w:tmpl w:val="905A5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06A4FF2"/>
    <w:multiLevelType w:val="multilevel"/>
    <w:tmpl w:val="5880ADA4"/>
    <w:lvl w:ilvl="0">
      <w:start w:val="5"/>
      <w:numFmt w:val="decimal"/>
      <w:lvlText w:val="%1."/>
      <w:lvlJc w:val="left"/>
      <w:pPr>
        <w:tabs>
          <w:tab w:val="num" w:pos="510"/>
        </w:tabs>
        <w:ind w:left="510" w:hanging="510"/>
      </w:pPr>
      <w:rPr>
        <w:rFonts w:hint="default"/>
      </w:rPr>
    </w:lvl>
    <w:lvl w:ilvl="1">
      <w:start w:val="1"/>
      <w:numFmt w:val="decimal"/>
      <w:lvlText w:val="%1.%2."/>
      <w:lvlJc w:val="left"/>
      <w:pPr>
        <w:tabs>
          <w:tab w:val="num" w:pos="510"/>
        </w:tabs>
        <w:ind w:left="510" w:hanging="51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77497D4E"/>
    <w:multiLevelType w:val="multilevel"/>
    <w:tmpl w:val="F5660A80"/>
    <w:lvl w:ilvl="0">
      <w:start w:val="1"/>
      <w:numFmt w:val="decimal"/>
      <w:lvlText w:val="%1."/>
      <w:lvlJc w:val="left"/>
      <w:pPr>
        <w:tabs>
          <w:tab w:val="num" w:pos="510"/>
        </w:tabs>
        <w:ind w:left="510" w:hanging="510"/>
      </w:pPr>
      <w:rPr>
        <w:rFonts w:hint="default"/>
        <w:u w:val="none"/>
      </w:rPr>
    </w:lvl>
    <w:lvl w:ilvl="1">
      <w:start w:val="1"/>
      <w:numFmt w:val="decimal"/>
      <w:lvlText w:val="%1.%2."/>
      <w:lvlJc w:val="left"/>
      <w:pPr>
        <w:tabs>
          <w:tab w:val="num" w:pos="510"/>
        </w:tabs>
        <w:ind w:left="510" w:hanging="51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12"/>
  </w:num>
  <w:num w:numId="2">
    <w:abstractNumId w:val="6"/>
  </w:num>
  <w:num w:numId="3">
    <w:abstractNumId w:val="5"/>
  </w:num>
  <w:num w:numId="4">
    <w:abstractNumId w:val="8"/>
  </w:num>
  <w:num w:numId="5">
    <w:abstractNumId w:val="14"/>
  </w:num>
  <w:num w:numId="6">
    <w:abstractNumId w:val="10"/>
  </w:num>
  <w:num w:numId="7">
    <w:abstractNumId w:val="13"/>
  </w:num>
  <w:num w:numId="8">
    <w:abstractNumId w:val="4"/>
  </w:num>
  <w:num w:numId="9">
    <w:abstractNumId w:val="11"/>
  </w:num>
  <w:num w:numId="10">
    <w:abstractNumId w:val="3"/>
  </w:num>
  <w:num w:numId="11">
    <w:abstractNumId w:val="1"/>
  </w:num>
  <w:num w:numId="12">
    <w:abstractNumId w:val="9"/>
  </w:num>
  <w:num w:numId="13">
    <w:abstractNumId w:val="7"/>
  </w:num>
  <w:num w:numId="14">
    <w:abstractNumId w:val="2"/>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9F4"/>
    <w:rsid w:val="00021300"/>
    <w:rsid w:val="00025F82"/>
    <w:rsid w:val="00032E18"/>
    <w:rsid w:val="00034541"/>
    <w:rsid w:val="00041680"/>
    <w:rsid w:val="00044C2F"/>
    <w:rsid w:val="00050838"/>
    <w:rsid w:val="0005306D"/>
    <w:rsid w:val="00064DCC"/>
    <w:rsid w:val="00066D98"/>
    <w:rsid w:val="00067A8B"/>
    <w:rsid w:val="00073B04"/>
    <w:rsid w:val="00086330"/>
    <w:rsid w:val="000A3AB5"/>
    <w:rsid w:val="000A49EA"/>
    <w:rsid w:val="000A6542"/>
    <w:rsid w:val="000B09C5"/>
    <w:rsid w:val="000B101F"/>
    <w:rsid w:val="000B5CCC"/>
    <w:rsid w:val="000B6053"/>
    <w:rsid w:val="000B6117"/>
    <w:rsid w:val="000C448D"/>
    <w:rsid w:val="000E06ED"/>
    <w:rsid w:val="000E0C6C"/>
    <w:rsid w:val="000E1103"/>
    <w:rsid w:val="000E61A9"/>
    <w:rsid w:val="000E75EF"/>
    <w:rsid w:val="000E7F8B"/>
    <w:rsid w:val="00106322"/>
    <w:rsid w:val="00117192"/>
    <w:rsid w:val="00124A1D"/>
    <w:rsid w:val="00131AF0"/>
    <w:rsid w:val="00131C73"/>
    <w:rsid w:val="00134FE1"/>
    <w:rsid w:val="00137B9A"/>
    <w:rsid w:val="00152569"/>
    <w:rsid w:val="00152745"/>
    <w:rsid w:val="001621C2"/>
    <w:rsid w:val="00162F30"/>
    <w:rsid w:val="001674FC"/>
    <w:rsid w:val="001741D6"/>
    <w:rsid w:val="00183E23"/>
    <w:rsid w:val="0018516E"/>
    <w:rsid w:val="00185CE1"/>
    <w:rsid w:val="00186FC1"/>
    <w:rsid w:val="00192B0C"/>
    <w:rsid w:val="001A44F9"/>
    <w:rsid w:val="001A4A9E"/>
    <w:rsid w:val="001B618A"/>
    <w:rsid w:val="001C18A6"/>
    <w:rsid w:val="001C19F9"/>
    <w:rsid w:val="001D1D36"/>
    <w:rsid w:val="001D27BE"/>
    <w:rsid w:val="00200186"/>
    <w:rsid w:val="002037CC"/>
    <w:rsid w:val="00203A2E"/>
    <w:rsid w:val="0021078F"/>
    <w:rsid w:val="0021605E"/>
    <w:rsid w:val="00232057"/>
    <w:rsid w:val="002351F7"/>
    <w:rsid w:val="0024076F"/>
    <w:rsid w:val="00247DF8"/>
    <w:rsid w:val="00253393"/>
    <w:rsid w:val="002533B9"/>
    <w:rsid w:val="00264AE0"/>
    <w:rsid w:val="00280AC6"/>
    <w:rsid w:val="00285999"/>
    <w:rsid w:val="00286A78"/>
    <w:rsid w:val="00287E02"/>
    <w:rsid w:val="00287F4E"/>
    <w:rsid w:val="002929F0"/>
    <w:rsid w:val="00293885"/>
    <w:rsid w:val="00295BD7"/>
    <w:rsid w:val="002A11BE"/>
    <w:rsid w:val="002A481B"/>
    <w:rsid w:val="002B02C9"/>
    <w:rsid w:val="002C1D3E"/>
    <w:rsid w:val="002C4B7B"/>
    <w:rsid w:val="002C6E0E"/>
    <w:rsid w:val="002D2E31"/>
    <w:rsid w:val="002D6130"/>
    <w:rsid w:val="002E0988"/>
    <w:rsid w:val="002E7C68"/>
    <w:rsid w:val="002F46DD"/>
    <w:rsid w:val="00303574"/>
    <w:rsid w:val="003040A3"/>
    <w:rsid w:val="00304A1C"/>
    <w:rsid w:val="00306969"/>
    <w:rsid w:val="0030712A"/>
    <w:rsid w:val="003363C0"/>
    <w:rsid w:val="00356B89"/>
    <w:rsid w:val="00364D78"/>
    <w:rsid w:val="00366A68"/>
    <w:rsid w:val="00372DBF"/>
    <w:rsid w:val="00375699"/>
    <w:rsid w:val="0037627B"/>
    <w:rsid w:val="003931AD"/>
    <w:rsid w:val="00393661"/>
    <w:rsid w:val="00393D4C"/>
    <w:rsid w:val="0039418F"/>
    <w:rsid w:val="003A1A96"/>
    <w:rsid w:val="003B3168"/>
    <w:rsid w:val="003B430F"/>
    <w:rsid w:val="003B50BF"/>
    <w:rsid w:val="003B5975"/>
    <w:rsid w:val="003C7FE1"/>
    <w:rsid w:val="003D1456"/>
    <w:rsid w:val="003D3C60"/>
    <w:rsid w:val="003E726B"/>
    <w:rsid w:val="003E7E83"/>
    <w:rsid w:val="00405D2E"/>
    <w:rsid w:val="00407578"/>
    <w:rsid w:val="00414039"/>
    <w:rsid w:val="00420040"/>
    <w:rsid w:val="00422248"/>
    <w:rsid w:val="00430E75"/>
    <w:rsid w:val="00432330"/>
    <w:rsid w:val="004326D4"/>
    <w:rsid w:val="00434B87"/>
    <w:rsid w:val="00444FC8"/>
    <w:rsid w:val="00445F0F"/>
    <w:rsid w:val="004474F6"/>
    <w:rsid w:val="00456253"/>
    <w:rsid w:val="004603BB"/>
    <w:rsid w:val="00467F8B"/>
    <w:rsid w:val="00471E5E"/>
    <w:rsid w:val="00474097"/>
    <w:rsid w:val="0048162E"/>
    <w:rsid w:val="004A0A09"/>
    <w:rsid w:val="004A337E"/>
    <w:rsid w:val="004B1DE8"/>
    <w:rsid w:val="004B347D"/>
    <w:rsid w:val="004B48BF"/>
    <w:rsid w:val="004C2319"/>
    <w:rsid w:val="004C2D36"/>
    <w:rsid w:val="004C51C5"/>
    <w:rsid w:val="004C7010"/>
    <w:rsid w:val="004E4D57"/>
    <w:rsid w:val="004E7D1A"/>
    <w:rsid w:val="004F18E8"/>
    <w:rsid w:val="0050503E"/>
    <w:rsid w:val="0051787A"/>
    <w:rsid w:val="00517BF2"/>
    <w:rsid w:val="005204EF"/>
    <w:rsid w:val="00520CDB"/>
    <w:rsid w:val="00532171"/>
    <w:rsid w:val="005324E3"/>
    <w:rsid w:val="00535890"/>
    <w:rsid w:val="00542032"/>
    <w:rsid w:val="00545A39"/>
    <w:rsid w:val="00545DC2"/>
    <w:rsid w:val="00561202"/>
    <w:rsid w:val="00561222"/>
    <w:rsid w:val="0056408D"/>
    <w:rsid w:val="005666E3"/>
    <w:rsid w:val="00567F93"/>
    <w:rsid w:val="00571869"/>
    <w:rsid w:val="0057219B"/>
    <w:rsid w:val="00573325"/>
    <w:rsid w:val="005803D4"/>
    <w:rsid w:val="00580BB6"/>
    <w:rsid w:val="00585FC6"/>
    <w:rsid w:val="00591A93"/>
    <w:rsid w:val="00593BF2"/>
    <w:rsid w:val="005948A4"/>
    <w:rsid w:val="005979F1"/>
    <w:rsid w:val="005A1BB1"/>
    <w:rsid w:val="005B070D"/>
    <w:rsid w:val="005B0C1C"/>
    <w:rsid w:val="005C4A2A"/>
    <w:rsid w:val="005C532D"/>
    <w:rsid w:val="005D1CD5"/>
    <w:rsid w:val="005D4654"/>
    <w:rsid w:val="005E68D9"/>
    <w:rsid w:val="005F2B3C"/>
    <w:rsid w:val="005F738A"/>
    <w:rsid w:val="00623DEF"/>
    <w:rsid w:val="006278A0"/>
    <w:rsid w:val="00630FF5"/>
    <w:rsid w:val="006311DC"/>
    <w:rsid w:val="00636F04"/>
    <w:rsid w:val="00642BFC"/>
    <w:rsid w:val="006449CC"/>
    <w:rsid w:val="00661692"/>
    <w:rsid w:val="0067011A"/>
    <w:rsid w:val="006764DC"/>
    <w:rsid w:val="00683630"/>
    <w:rsid w:val="00686DEC"/>
    <w:rsid w:val="006914C0"/>
    <w:rsid w:val="006A2327"/>
    <w:rsid w:val="006A3C43"/>
    <w:rsid w:val="006B1C01"/>
    <w:rsid w:val="006B6B3C"/>
    <w:rsid w:val="006C4508"/>
    <w:rsid w:val="006C65EB"/>
    <w:rsid w:val="006D2732"/>
    <w:rsid w:val="006D3C46"/>
    <w:rsid w:val="006E0F72"/>
    <w:rsid w:val="006E13AD"/>
    <w:rsid w:val="006E58C0"/>
    <w:rsid w:val="006E6713"/>
    <w:rsid w:val="006F4D42"/>
    <w:rsid w:val="006F6574"/>
    <w:rsid w:val="00701FE6"/>
    <w:rsid w:val="00705EF0"/>
    <w:rsid w:val="007066BB"/>
    <w:rsid w:val="007113F3"/>
    <w:rsid w:val="007147F1"/>
    <w:rsid w:val="00726165"/>
    <w:rsid w:val="0073274F"/>
    <w:rsid w:val="00732902"/>
    <w:rsid w:val="0073368A"/>
    <w:rsid w:val="00734525"/>
    <w:rsid w:val="00734D24"/>
    <w:rsid w:val="00741AA7"/>
    <w:rsid w:val="007436E2"/>
    <w:rsid w:val="0074683D"/>
    <w:rsid w:val="007515B1"/>
    <w:rsid w:val="00761A54"/>
    <w:rsid w:val="0076406F"/>
    <w:rsid w:val="00764E6C"/>
    <w:rsid w:val="007807AC"/>
    <w:rsid w:val="007A1328"/>
    <w:rsid w:val="007A1A79"/>
    <w:rsid w:val="007A2542"/>
    <w:rsid w:val="007A5246"/>
    <w:rsid w:val="007B10D9"/>
    <w:rsid w:val="007B3851"/>
    <w:rsid w:val="007B448A"/>
    <w:rsid w:val="007B5A86"/>
    <w:rsid w:val="007B62B4"/>
    <w:rsid w:val="007B6676"/>
    <w:rsid w:val="007C0904"/>
    <w:rsid w:val="007D73A1"/>
    <w:rsid w:val="007E27D1"/>
    <w:rsid w:val="007E6999"/>
    <w:rsid w:val="007E7F6A"/>
    <w:rsid w:val="007F5C1E"/>
    <w:rsid w:val="00802DD1"/>
    <w:rsid w:val="008058CD"/>
    <w:rsid w:val="00806446"/>
    <w:rsid w:val="008079AB"/>
    <w:rsid w:val="00817865"/>
    <w:rsid w:val="00822DE0"/>
    <w:rsid w:val="0082414C"/>
    <w:rsid w:val="00832009"/>
    <w:rsid w:val="00834983"/>
    <w:rsid w:val="00835B6E"/>
    <w:rsid w:val="00850F12"/>
    <w:rsid w:val="0085590A"/>
    <w:rsid w:val="00856500"/>
    <w:rsid w:val="00860FFA"/>
    <w:rsid w:val="0086687E"/>
    <w:rsid w:val="00871798"/>
    <w:rsid w:val="00877C1B"/>
    <w:rsid w:val="00880B30"/>
    <w:rsid w:val="00883091"/>
    <w:rsid w:val="008837D0"/>
    <w:rsid w:val="00891DEE"/>
    <w:rsid w:val="0089751F"/>
    <w:rsid w:val="00897722"/>
    <w:rsid w:val="008A4CD8"/>
    <w:rsid w:val="008A5444"/>
    <w:rsid w:val="008A60C9"/>
    <w:rsid w:val="008C76E0"/>
    <w:rsid w:val="008E513A"/>
    <w:rsid w:val="008F1048"/>
    <w:rsid w:val="0090052A"/>
    <w:rsid w:val="00903373"/>
    <w:rsid w:val="009036FC"/>
    <w:rsid w:val="00903711"/>
    <w:rsid w:val="00913F8E"/>
    <w:rsid w:val="0092356A"/>
    <w:rsid w:val="0092720B"/>
    <w:rsid w:val="00936532"/>
    <w:rsid w:val="00950EEE"/>
    <w:rsid w:val="0095507B"/>
    <w:rsid w:val="00960E64"/>
    <w:rsid w:val="0096626E"/>
    <w:rsid w:val="00971D1E"/>
    <w:rsid w:val="009749BE"/>
    <w:rsid w:val="00975C98"/>
    <w:rsid w:val="00977405"/>
    <w:rsid w:val="00982620"/>
    <w:rsid w:val="00982891"/>
    <w:rsid w:val="00990871"/>
    <w:rsid w:val="009908E0"/>
    <w:rsid w:val="00994723"/>
    <w:rsid w:val="00994A58"/>
    <w:rsid w:val="009A6C45"/>
    <w:rsid w:val="009B2895"/>
    <w:rsid w:val="009B7602"/>
    <w:rsid w:val="009C2959"/>
    <w:rsid w:val="009C6807"/>
    <w:rsid w:val="009D05F6"/>
    <w:rsid w:val="009D2A3F"/>
    <w:rsid w:val="009D2B89"/>
    <w:rsid w:val="009E4CEC"/>
    <w:rsid w:val="009E5AD3"/>
    <w:rsid w:val="009E6AE6"/>
    <w:rsid w:val="009F0C3C"/>
    <w:rsid w:val="00A029DD"/>
    <w:rsid w:val="00A02C79"/>
    <w:rsid w:val="00A02DD4"/>
    <w:rsid w:val="00A115B2"/>
    <w:rsid w:val="00A12B6D"/>
    <w:rsid w:val="00A20069"/>
    <w:rsid w:val="00A333A0"/>
    <w:rsid w:val="00A41A60"/>
    <w:rsid w:val="00A46AA1"/>
    <w:rsid w:val="00A51765"/>
    <w:rsid w:val="00A752E6"/>
    <w:rsid w:val="00A777A7"/>
    <w:rsid w:val="00A805CA"/>
    <w:rsid w:val="00A87838"/>
    <w:rsid w:val="00A946AE"/>
    <w:rsid w:val="00A94C5F"/>
    <w:rsid w:val="00A953B1"/>
    <w:rsid w:val="00AA1EAC"/>
    <w:rsid w:val="00AB69F4"/>
    <w:rsid w:val="00AC3CCB"/>
    <w:rsid w:val="00AC3D6B"/>
    <w:rsid w:val="00AC7606"/>
    <w:rsid w:val="00AD0DA0"/>
    <w:rsid w:val="00AE706D"/>
    <w:rsid w:val="00AF3727"/>
    <w:rsid w:val="00B025A1"/>
    <w:rsid w:val="00B03DB4"/>
    <w:rsid w:val="00B05DED"/>
    <w:rsid w:val="00B06EEC"/>
    <w:rsid w:val="00B078CD"/>
    <w:rsid w:val="00B13CF1"/>
    <w:rsid w:val="00B34E20"/>
    <w:rsid w:val="00B37A60"/>
    <w:rsid w:val="00B40A49"/>
    <w:rsid w:val="00B465BB"/>
    <w:rsid w:val="00B46D4F"/>
    <w:rsid w:val="00B47FBB"/>
    <w:rsid w:val="00B6134C"/>
    <w:rsid w:val="00B66858"/>
    <w:rsid w:val="00B668B7"/>
    <w:rsid w:val="00B71C3D"/>
    <w:rsid w:val="00B77332"/>
    <w:rsid w:val="00B86F66"/>
    <w:rsid w:val="00B945DE"/>
    <w:rsid w:val="00B95E27"/>
    <w:rsid w:val="00B96185"/>
    <w:rsid w:val="00BA037E"/>
    <w:rsid w:val="00BA54C5"/>
    <w:rsid w:val="00BA55A9"/>
    <w:rsid w:val="00BA75A1"/>
    <w:rsid w:val="00BB137D"/>
    <w:rsid w:val="00BB4920"/>
    <w:rsid w:val="00BB7FE8"/>
    <w:rsid w:val="00BC24EC"/>
    <w:rsid w:val="00BC53A2"/>
    <w:rsid w:val="00BC66CD"/>
    <w:rsid w:val="00BD4189"/>
    <w:rsid w:val="00BD450C"/>
    <w:rsid w:val="00BD7082"/>
    <w:rsid w:val="00BE285C"/>
    <w:rsid w:val="00BE6D18"/>
    <w:rsid w:val="00BF2C32"/>
    <w:rsid w:val="00BF652A"/>
    <w:rsid w:val="00BF6AEB"/>
    <w:rsid w:val="00BF7621"/>
    <w:rsid w:val="00BF7F94"/>
    <w:rsid w:val="00C02062"/>
    <w:rsid w:val="00C0350F"/>
    <w:rsid w:val="00C0394A"/>
    <w:rsid w:val="00C05576"/>
    <w:rsid w:val="00C23F98"/>
    <w:rsid w:val="00C256F4"/>
    <w:rsid w:val="00C32AFE"/>
    <w:rsid w:val="00C37ED8"/>
    <w:rsid w:val="00C425B5"/>
    <w:rsid w:val="00C71544"/>
    <w:rsid w:val="00C801D2"/>
    <w:rsid w:val="00C813C5"/>
    <w:rsid w:val="00C816EF"/>
    <w:rsid w:val="00C82389"/>
    <w:rsid w:val="00C86CDE"/>
    <w:rsid w:val="00C908DC"/>
    <w:rsid w:val="00C970AA"/>
    <w:rsid w:val="00CA07EE"/>
    <w:rsid w:val="00CA32D9"/>
    <w:rsid w:val="00CA3D9D"/>
    <w:rsid w:val="00CB2633"/>
    <w:rsid w:val="00CB3DFB"/>
    <w:rsid w:val="00CB45A0"/>
    <w:rsid w:val="00CB4802"/>
    <w:rsid w:val="00CC4820"/>
    <w:rsid w:val="00CD179D"/>
    <w:rsid w:val="00CD54D5"/>
    <w:rsid w:val="00CE5C7E"/>
    <w:rsid w:val="00CF1F5A"/>
    <w:rsid w:val="00CF6443"/>
    <w:rsid w:val="00CF6F27"/>
    <w:rsid w:val="00CF7425"/>
    <w:rsid w:val="00D01ACB"/>
    <w:rsid w:val="00D030CC"/>
    <w:rsid w:val="00D0326D"/>
    <w:rsid w:val="00D06297"/>
    <w:rsid w:val="00D10DA2"/>
    <w:rsid w:val="00D158CC"/>
    <w:rsid w:val="00D26ECD"/>
    <w:rsid w:val="00D313DA"/>
    <w:rsid w:val="00D3765D"/>
    <w:rsid w:val="00D41C08"/>
    <w:rsid w:val="00D43404"/>
    <w:rsid w:val="00D46CDE"/>
    <w:rsid w:val="00D57D31"/>
    <w:rsid w:val="00D57F05"/>
    <w:rsid w:val="00D61DBC"/>
    <w:rsid w:val="00D623A8"/>
    <w:rsid w:val="00D635AE"/>
    <w:rsid w:val="00D74882"/>
    <w:rsid w:val="00D74E70"/>
    <w:rsid w:val="00D83B58"/>
    <w:rsid w:val="00D83BB3"/>
    <w:rsid w:val="00D942D0"/>
    <w:rsid w:val="00D97856"/>
    <w:rsid w:val="00DA2B2A"/>
    <w:rsid w:val="00DA35F4"/>
    <w:rsid w:val="00DB2C3B"/>
    <w:rsid w:val="00DB781E"/>
    <w:rsid w:val="00DC5E40"/>
    <w:rsid w:val="00DC71C4"/>
    <w:rsid w:val="00DD17C0"/>
    <w:rsid w:val="00DD25D4"/>
    <w:rsid w:val="00DE132F"/>
    <w:rsid w:val="00DE4A95"/>
    <w:rsid w:val="00DE652A"/>
    <w:rsid w:val="00DF18A0"/>
    <w:rsid w:val="00DF3B01"/>
    <w:rsid w:val="00DF5140"/>
    <w:rsid w:val="00DF7537"/>
    <w:rsid w:val="00E02E09"/>
    <w:rsid w:val="00E04F7D"/>
    <w:rsid w:val="00E073D2"/>
    <w:rsid w:val="00E30A2C"/>
    <w:rsid w:val="00E40626"/>
    <w:rsid w:val="00E55405"/>
    <w:rsid w:val="00E559D8"/>
    <w:rsid w:val="00E5621F"/>
    <w:rsid w:val="00E56F42"/>
    <w:rsid w:val="00E573C1"/>
    <w:rsid w:val="00E607D1"/>
    <w:rsid w:val="00E6402A"/>
    <w:rsid w:val="00E70663"/>
    <w:rsid w:val="00E72B90"/>
    <w:rsid w:val="00E86626"/>
    <w:rsid w:val="00E9176D"/>
    <w:rsid w:val="00EA2483"/>
    <w:rsid w:val="00EA4E58"/>
    <w:rsid w:val="00EB30E1"/>
    <w:rsid w:val="00EB652D"/>
    <w:rsid w:val="00EC0A00"/>
    <w:rsid w:val="00EC4446"/>
    <w:rsid w:val="00EC4E51"/>
    <w:rsid w:val="00ED189F"/>
    <w:rsid w:val="00EF0420"/>
    <w:rsid w:val="00F01490"/>
    <w:rsid w:val="00F03132"/>
    <w:rsid w:val="00F11DA6"/>
    <w:rsid w:val="00F21089"/>
    <w:rsid w:val="00F21A71"/>
    <w:rsid w:val="00F22969"/>
    <w:rsid w:val="00F34214"/>
    <w:rsid w:val="00F350A3"/>
    <w:rsid w:val="00F47802"/>
    <w:rsid w:val="00F6131C"/>
    <w:rsid w:val="00F65AB1"/>
    <w:rsid w:val="00F71861"/>
    <w:rsid w:val="00F8109D"/>
    <w:rsid w:val="00F8255A"/>
    <w:rsid w:val="00F82CC0"/>
    <w:rsid w:val="00F836FC"/>
    <w:rsid w:val="00F911DD"/>
    <w:rsid w:val="00FB0EEA"/>
    <w:rsid w:val="00FB2004"/>
    <w:rsid w:val="00FC08AD"/>
    <w:rsid w:val="00FC2C29"/>
    <w:rsid w:val="00FC378E"/>
    <w:rsid w:val="00FD0FD1"/>
    <w:rsid w:val="00FD1FB8"/>
    <w:rsid w:val="00FD265F"/>
    <w:rsid w:val="00FD2C48"/>
    <w:rsid w:val="00FD7674"/>
    <w:rsid w:val="00FE0DC5"/>
    <w:rsid w:val="00FE42EB"/>
    <w:rsid w:val="00FE5853"/>
    <w:rsid w:val="00FF1AAF"/>
    <w:rsid w:val="00FF21F5"/>
    <w:rsid w:val="00FF31FC"/>
    <w:rsid w:val="00FF4B74"/>
    <w:rsid w:val="00FF4D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58CC"/>
    <w:rPr>
      <w:sz w:val="24"/>
      <w:szCs w:val="24"/>
    </w:rPr>
  </w:style>
  <w:style w:type="paragraph" w:styleId="1">
    <w:name w:val="heading 1"/>
    <w:basedOn w:val="a"/>
    <w:next w:val="a"/>
    <w:link w:val="10"/>
    <w:qFormat/>
    <w:rsid w:val="00BE6D18"/>
    <w:pPr>
      <w:keepNext/>
      <w:jc w:val="center"/>
      <w:outlineLvl w:val="0"/>
    </w:pPr>
    <w:rPr>
      <w:b/>
      <w:szCs w:val="20"/>
    </w:rPr>
  </w:style>
  <w:style w:type="paragraph" w:styleId="2">
    <w:name w:val="heading 2"/>
    <w:basedOn w:val="a"/>
    <w:next w:val="a"/>
    <w:link w:val="20"/>
    <w:qFormat/>
    <w:rsid w:val="00AC760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1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7E7F6A"/>
    <w:rPr>
      <w:rFonts w:ascii="Tahoma" w:hAnsi="Tahoma" w:cs="Tahoma"/>
      <w:sz w:val="16"/>
      <w:szCs w:val="16"/>
    </w:rPr>
  </w:style>
  <w:style w:type="character" w:customStyle="1" w:styleId="a5">
    <w:name w:val="Текст выноски Знак"/>
    <w:basedOn w:val="a0"/>
    <w:link w:val="a4"/>
    <w:rsid w:val="007E7F6A"/>
    <w:rPr>
      <w:rFonts w:ascii="Tahoma" w:hAnsi="Tahoma" w:cs="Tahoma"/>
      <w:sz w:val="16"/>
      <w:szCs w:val="16"/>
    </w:rPr>
  </w:style>
  <w:style w:type="paragraph" w:customStyle="1" w:styleId="ConsPlusNormal">
    <w:name w:val="ConsPlusNormal"/>
    <w:rsid w:val="00A805CA"/>
    <w:pPr>
      <w:widowControl w:val="0"/>
      <w:autoSpaceDE w:val="0"/>
      <w:autoSpaceDN w:val="0"/>
      <w:adjustRightInd w:val="0"/>
      <w:ind w:firstLine="720"/>
    </w:pPr>
    <w:rPr>
      <w:rFonts w:ascii="Arial" w:hAnsi="Arial" w:cs="Arial"/>
    </w:rPr>
  </w:style>
  <w:style w:type="paragraph" w:styleId="a6">
    <w:name w:val="Normal (Web)"/>
    <w:basedOn w:val="a"/>
    <w:rsid w:val="00025F82"/>
    <w:pPr>
      <w:spacing w:before="100" w:beforeAutospacing="1" w:after="100" w:afterAutospacing="1"/>
    </w:pPr>
  </w:style>
  <w:style w:type="paragraph" w:styleId="21">
    <w:name w:val="Body Text 2"/>
    <w:basedOn w:val="a"/>
    <w:link w:val="22"/>
    <w:rsid w:val="006E6713"/>
    <w:pPr>
      <w:spacing w:after="120" w:line="480" w:lineRule="auto"/>
    </w:pPr>
  </w:style>
  <w:style w:type="character" w:customStyle="1" w:styleId="22">
    <w:name w:val="Основной текст 2 Знак"/>
    <w:basedOn w:val="a0"/>
    <w:link w:val="21"/>
    <w:rsid w:val="006E6713"/>
    <w:rPr>
      <w:sz w:val="24"/>
      <w:szCs w:val="24"/>
    </w:rPr>
  </w:style>
  <w:style w:type="paragraph" w:styleId="a7">
    <w:name w:val="List Paragraph"/>
    <w:basedOn w:val="a"/>
    <w:uiPriority w:val="34"/>
    <w:qFormat/>
    <w:rsid w:val="006E13AD"/>
    <w:pPr>
      <w:ind w:left="708"/>
    </w:pPr>
  </w:style>
  <w:style w:type="paragraph" w:styleId="a8">
    <w:name w:val="Body Text"/>
    <w:basedOn w:val="a"/>
    <w:link w:val="a9"/>
    <w:rsid w:val="00304A1C"/>
    <w:pPr>
      <w:spacing w:after="120"/>
    </w:pPr>
  </w:style>
  <w:style w:type="character" w:customStyle="1" w:styleId="a9">
    <w:name w:val="Основной текст Знак"/>
    <w:basedOn w:val="a0"/>
    <w:link w:val="a8"/>
    <w:rsid w:val="00304A1C"/>
    <w:rPr>
      <w:sz w:val="24"/>
      <w:szCs w:val="24"/>
    </w:rPr>
  </w:style>
  <w:style w:type="character" w:customStyle="1" w:styleId="10">
    <w:name w:val="Заголовок 1 Знак"/>
    <w:basedOn w:val="a0"/>
    <w:link w:val="1"/>
    <w:rsid w:val="00BE6D18"/>
    <w:rPr>
      <w:b/>
      <w:sz w:val="24"/>
    </w:rPr>
  </w:style>
  <w:style w:type="character" w:customStyle="1" w:styleId="20">
    <w:name w:val="Заголовок 2 Знак"/>
    <w:basedOn w:val="a0"/>
    <w:link w:val="2"/>
    <w:rsid w:val="00AC7606"/>
    <w:rPr>
      <w:rFonts w:ascii="Arial" w:hAnsi="Arial" w:cs="Arial"/>
      <w:b/>
      <w:bCs/>
      <w:i/>
      <w:iCs/>
      <w:sz w:val="28"/>
      <w:szCs w:val="28"/>
    </w:rPr>
  </w:style>
  <w:style w:type="character" w:styleId="aa">
    <w:name w:val="Hyperlink"/>
    <w:basedOn w:val="a0"/>
    <w:uiPriority w:val="99"/>
    <w:unhideWhenUsed/>
    <w:rsid w:val="000C448D"/>
    <w:rPr>
      <w:color w:val="0000FF"/>
      <w:u w:val="single"/>
    </w:rPr>
  </w:style>
  <w:style w:type="paragraph" w:styleId="ab">
    <w:name w:val="header"/>
    <w:basedOn w:val="a"/>
    <w:link w:val="ac"/>
    <w:rsid w:val="004E4D57"/>
    <w:pPr>
      <w:tabs>
        <w:tab w:val="center" w:pos="4677"/>
        <w:tab w:val="right" w:pos="9355"/>
      </w:tabs>
    </w:pPr>
  </w:style>
  <w:style w:type="character" w:customStyle="1" w:styleId="ac">
    <w:name w:val="Верхний колонтитул Знак"/>
    <w:basedOn w:val="a0"/>
    <w:link w:val="ab"/>
    <w:rsid w:val="004E4D57"/>
    <w:rPr>
      <w:sz w:val="24"/>
      <w:szCs w:val="24"/>
    </w:rPr>
  </w:style>
  <w:style w:type="paragraph" w:styleId="ad">
    <w:name w:val="footer"/>
    <w:basedOn w:val="a"/>
    <w:link w:val="ae"/>
    <w:rsid w:val="004E4D57"/>
    <w:pPr>
      <w:tabs>
        <w:tab w:val="center" w:pos="4677"/>
        <w:tab w:val="right" w:pos="9355"/>
      </w:tabs>
    </w:pPr>
  </w:style>
  <w:style w:type="character" w:customStyle="1" w:styleId="ae">
    <w:name w:val="Нижний колонтитул Знак"/>
    <w:basedOn w:val="a0"/>
    <w:link w:val="ad"/>
    <w:rsid w:val="004E4D5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158CC"/>
    <w:rPr>
      <w:sz w:val="24"/>
      <w:szCs w:val="24"/>
    </w:rPr>
  </w:style>
  <w:style w:type="paragraph" w:styleId="1">
    <w:name w:val="heading 1"/>
    <w:basedOn w:val="a"/>
    <w:next w:val="a"/>
    <w:link w:val="10"/>
    <w:qFormat/>
    <w:rsid w:val="00BE6D18"/>
    <w:pPr>
      <w:keepNext/>
      <w:jc w:val="center"/>
      <w:outlineLvl w:val="0"/>
    </w:pPr>
    <w:rPr>
      <w:b/>
      <w:szCs w:val="20"/>
    </w:rPr>
  </w:style>
  <w:style w:type="paragraph" w:styleId="2">
    <w:name w:val="heading 2"/>
    <w:basedOn w:val="a"/>
    <w:next w:val="a"/>
    <w:link w:val="20"/>
    <w:qFormat/>
    <w:rsid w:val="00AC7606"/>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F11DA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rsid w:val="007E7F6A"/>
    <w:rPr>
      <w:rFonts w:ascii="Tahoma" w:hAnsi="Tahoma" w:cs="Tahoma"/>
      <w:sz w:val="16"/>
      <w:szCs w:val="16"/>
    </w:rPr>
  </w:style>
  <w:style w:type="character" w:customStyle="1" w:styleId="a5">
    <w:name w:val="Текст выноски Знак"/>
    <w:basedOn w:val="a0"/>
    <w:link w:val="a4"/>
    <w:rsid w:val="007E7F6A"/>
    <w:rPr>
      <w:rFonts w:ascii="Tahoma" w:hAnsi="Tahoma" w:cs="Tahoma"/>
      <w:sz w:val="16"/>
      <w:szCs w:val="16"/>
    </w:rPr>
  </w:style>
  <w:style w:type="paragraph" w:customStyle="1" w:styleId="ConsPlusNormal">
    <w:name w:val="ConsPlusNormal"/>
    <w:rsid w:val="00A805CA"/>
    <w:pPr>
      <w:widowControl w:val="0"/>
      <w:autoSpaceDE w:val="0"/>
      <w:autoSpaceDN w:val="0"/>
      <w:adjustRightInd w:val="0"/>
      <w:ind w:firstLine="720"/>
    </w:pPr>
    <w:rPr>
      <w:rFonts w:ascii="Arial" w:hAnsi="Arial" w:cs="Arial"/>
    </w:rPr>
  </w:style>
  <w:style w:type="paragraph" w:styleId="a6">
    <w:name w:val="Normal (Web)"/>
    <w:basedOn w:val="a"/>
    <w:rsid w:val="00025F82"/>
    <w:pPr>
      <w:spacing w:before="100" w:beforeAutospacing="1" w:after="100" w:afterAutospacing="1"/>
    </w:pPr>
  </w:style>
  <w:style w:type="paragraph" w:styleId="21">
    <w:name w:val="Body Text 2"/>
    <w:basedOn w:val="a"/>
    <w:link w:val="22"/>
    <w:rsid w:val="006E6713"/>
    <w:pPr>
      <w:spacing w:after="120" w:line="480" w:lineRule="auto"/>
    </w:pPr>
  </w:style>
  <w:style w:type="character" w:customStyle="1" w:styleId="22">
    <w:name w:val="Основной текст 2 Знак"/>
    <w:basedOn w:val="a0"/>
    <w:link w:val="21"/>
    <w:rsid w:val="006E6713"/>
    <w:rPr>
      <w:sz w:val="24"/>
      <w:szCs w:val="24"/>
    </w:rPr>
  </w:style>
  <w:style w:type="paragraph" w:styleId="a7">
    <w:name w:val="List Paragraph"/>
    <w:basedOn w:val="a"/>
    <w:uiPriority w:val="34"/>
    <w:qFormat/>
    <w:rsid w:val="006E13AD"/>
    <w:pPr>
      <w:ind w:left="708"/>
    </w:pPr>
  </w:style>
  <w:style w:type="paragraph" w:styleId="a8">
    <w:name w:val="Body Text"/>
    <w:basedOn w:val="a"/>
    <w:link w:val="a9"/>
    <w:rsid w:val="00304A1C"/>
    <w:pPr>
      <w:spacing w:after="120"/>
    </w:pPr>
  </w:style>
  <w:style w:type="character" w:customStyle="1" w:styleId="a9">
    <w:name w:val="Основной текст Знак"/>
    <w:basedOn w:val="a0"/>
    <w:link w:val="a8"/>
    <w:rsid w:val="00304A1C"/>
    <w:rPr>
      <w:sz w:val="24"/>
      <w:szCs w:val="24"/>
    </w:rPr>
  </w:style>
  <w:style w:type="character" w:customStyle="1" w:styleId="10">
    <w:name w:val="Заголовок 1 Знак"/>
    <w:basedOn w:val="a0"/>
    <w:link w:val="1"/>
    <w:rsid w:val="00BE6D18"/>
    <w:rPr>
      <w:b/>
      <w:sz w:val="24"/>
    </w:rPr>
  </w:style>
  <w:style w:type="character" w:customStyle="1" w:styleId="20">
    <w:name w:val="Заголовок 2 Знак"/>
    <w:basedOn w:val="a0"/>
    <w:link w:val="2"/>
    <w:rsid w:val="00AC7606"/>
    <w:rPr>
      <w:rFonts w:ascii="Arial" w:hAnsi="Arial" w:cs="Arial"/>
      <w:b/>
      <w:bCs/>
      <w:i/>
      <w:iCs/>
      <w:sz w:val="28"/>
      <w:szCs w:val="28"/>
    </w:rPr>
  </w:style>
  <w:style w:type="character" w:styleId="aa">
    <w:name w:val="Hyperlink"/>
    <w:basedOn w:val="a0"/>
    <w:uiPriority w:val="99"/>
    <w:unhideWhenUsed/>
    <w:rsid w:val="000C448D"/>
    <w:rPr>
      <w:color w:val="0000FF"/>
      <w:u w:val="single"/>
    </w:rPr>
  </w:style>
  <w:style w:type="paragraph" w:styleId="ab">
    <w:name w:val="header"/>
    <w:basedOn w:val="a"/>
    <w:link w:val="ac"/>
    <w:rsid w:val="004E4D57"/>
    <w:pPr>
      <w:tabs>
        <w:tab w:val="center" w:pos="4677"/>
        <w:tab w:val="right" w:pos="9355"/>
      </w:tabs>
    </w:pPr>
  </w:style>
  <w:style w:type="character" w:customStyle="1" w:styleId="ac">
    <w:name w:val="Верхний колонтитул Знак"/>
    <w:basedOn w:val="a0"/>
    <w:link w:val="ab"/>
    <w:rsid w:val="004E4D57"/>
    <w:rPr>
      <w:sz w:val="24"/>
      <w:szCs w:val="24"/>
    </w:rPr>
  </w:style>
  <w:style w:type="paragraph" w:styleId="ad">
    <w:name w:val="footer"/>
    <w:basedOn w:val="a"/>
    <w:link w:val="ae"/>
    <w:rsid w:val="004E4D57"/>
    <w:pPr>
      <w:tabs>
        <w:tab w:val="center" w:pos="4677"/>
        <w:tab w:val="right" w:pos="9355"/>
      </w:tabs>
    </w:pPr>
  </w:style>
  <w:style w:type="character" w:customStyle="1" w:styleId="ae">
    <w:name w:val="Нижний колонтитул Знак"/>
    <w:basedOn w:val="a0"/>
    <w:link w:val="ad"/>
    <w:rsid w:val="004E4D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Kylysova@baza.gtt.gazpro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2293</Words>
  <Characters>13071</Characters>
  <Application>Microsoft Office Word</Application>
  <DocSecurity>4</DocSecurity>
  <Lines>108</Lines>
  <Paragraphs>30</Paragraphs>
  <ScaleCrop>false</ScaleCrop>
  <HeadingPairs>
    <vt:vector size="2" baseType="variant">
      <vt:variant>
        <vt:lpstr>Название</vt:lpstr>
      </vt:variant>
      <vt:variant>
        <vt:i4>1</vt:i4>
      </vt:variant>
    </vt:vector>
  </HeadingPairs>
  <TitlesOfParts>
    <vt:vector size="1" baseType="lpstr">
      <vt:lpstr>ДОГОВОР №</vt:lpstr>
    </vt:vector>
  </TitlesOfParts>
  <Company>PTURNTO</Company>
  <LinksUpToDate>false</LinksUpToDate>
  <CharactersWithSpaces>15334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dc:title>
  <dc:creator>Лоскутов А.М.</dc:creator>
  <cp:lastModifiedBy>Попов Иннокентий Владимирович</cp:lastModifiedBy>
  <cp:revision>2</cp:revision>
  <cp:lastPrinted>2013-08-28T11:39:00Z</cp:lastPrinted>
  <dcterms:created xsi:type="dcterms:W3CDTF">2013-09-09T09:54:00Z</dcterms:created>
  <dcterms:modified xsi:type="dcterms:W3CDTF">2013-09-09T09:54:00Z</dcterms:modified>
</cp:coreProperties>
</file>