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17" w:rsidRPr="00C71C17" w:rsidRDefault="00C71C17" w:rsidP="00C71C17">
      <w:pPr>
        <w:shd w:val="clear" w:color="auto" w:fill="FFFFFF"/>
        <w:spacing w:after="0" w:line="240" w:lineRule="auto"/>
        <w:ind w:firstLine="284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71C17" w:rsidRDefault="00C71C17" w:rsidP="00600E4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7A85" w:rsidRPr="006432E8" w:rsidRDefault="00600E4F" w:rsidP="00600E4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32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10490"/>
      </w:tblGrid>
      <w:tr w:rsidR="0023610E" w:rsidRPr="00461E2C" w:rsidTr="000A0EBD">
        <w:trPr>
          <w:trHeight w:val="37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0E" w:rsidRPr="00461E2C" w:rsidRDefault="0023610E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бно-тематический план программы</w:t>
            </w:r>
          </w:p>
        </w:tc>
      </w:tr>
      <w:tr w:rsidR="0023610E" w:rsidRPr="00461E2C" w:rsidTr="000A0EBD">
        <w:trPr>
          <w:trHeight w:val="111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0E" w:rsidRDefault="0023610E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Менеджмент в нефтегазовой сфере</w:t>
            </w:r>
          </w:p>
          <w:p w:rsidR="0023610E" w:rsidRPr="00461E2C" w:rsidRDefault="0023610E" w:rsidP="000A0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Модуль 1 и 2</w:t>
            </w:r>
          </w:p>
        </w:tc>
      </w:tr>
    </w:tbl>
    <w:p w:rsidR="0023610E" w:rsidRDefault="0023610E"/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2694"/>
        <w:gridCol w:w="7796"/>
      </w:tblGrid>
      <w:tr w:rsidR="00600E4F" w:rsidRPr="00461E2C" w:rsidTr="00600E4F">
        <w:trPr>
          <w:trHeight w:val="89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обучения: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теоретических знаний в области управления предприятием и персоналом, а также практических навыков  в сфере управленческого искусства</w:t>
            </w:r>
          </w:p>
        </w:tc>
      </w:tr>
      <w:tr w:rsidR="00600E4F" w:rsidRPr="00461E2C" w:rsidTr="00600E4F">
        <w:trPr>
          <w:trHeight w:val="158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слушателей: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администрации, ЛПУ, заместители, руководители подразделений и служб, кадровый резерв</w:t>
            </w:r>
          </w:p>
        </w:tc>
      </w:tr>
      <w:tr w:rsidR="00600E4F" w:rsidRPr="00461E2C" w:rsidTr="00600E4F">
        <w:trPr>
          <w:trHeight w:val="49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обучения: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00E4F" w:rsidRPr="00461E2C" w:rsidTr="00600E4F">
        <w:trPr>
          <w:trHeight w:val="48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занятий: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модульный 8-10 часов в 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дней 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</w:p>
        </w:tc>
      </w:tr>
      <w:tr w:rsidR="00600E4F" w:rsidRPr="00461E2C" w:rsidTr="00600E4F"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обучения: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0E4F" w:rsidRPr="00461E2C" w:rsidRDefault="00600E4F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отрывом от работы</w:t>
            </w:r>
          </w:p>
        </w:tc>
      </w:tr>
      <w:tr w:rsidR="005B7EC8" w:rsidRPr="00461E2C" w:rsidTr="00600E4F"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EC8" w:rsidRPr="00461E2C" w:rsidRDefault="005B7EC8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услуг: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B7EC8" w:rsidRPr="00461E2C" w:rsidRDefault="005B7EC8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момента заключения договора до 31.12.2013.</w:t>
            </w:r>
          </w:p>
        </w:tc>
      </w:tr>
      <w:tr w:rsidR="005B7EC8" w:rsidRPr="00461E2C" w:rsidTr="00600E4F"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EC8" w:rsidRDefault="005B7EC8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оказания услуг: 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B7EC8" w:rsidRDefault="005B7EC8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услуги оказываются по месту нахождения Исполнителя</w:t>
            </w:r>
          </w:p>
        </w:tc>
      </w:tr>
      <w:tr w:rsidR="005B7EC8" w:rsidRPr="00461E2C" w:rsidTr="00600E4F">
        <w:trPr>
          <w:trHeight w:val="63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EC8" w:rsidRDefault="005B7EC8" w:rsidP="00600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Максимальная цена услуг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B7EC8" w:rsidRPr="005B7EC8" w:rsidRDefault="005B7EC8" w:rsidP="005B7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700 000 (семьсот тысяч рублей)</w:t>
            </w:r>
            <w:r w:rsidR="00827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827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учетом НДС 18%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600E4F" w:rsidRDefault="00600E4F"/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76"/>
        <w:gridCol w:w="2544"/>
        <w:gridCol w:w="868"/>
        <w:gridCol w:w="952"/>
        <w:gridCol w:w="1566"/>
        <w:gridCol w:w="1552"/>
        <w:gridCol w:w="2716"/>
      </w:tblGrid>
      <w:tr w:rsidR="00AA6BBC" w:rsidRPr="00461E2C" w:rsidTr="00411D4C">
        <w:trPr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часов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BBC" w:rsidRPr="00AA6BBC" w:rsidRDefault="00AA6BBC" w:rsidP="00AA6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Краткое содержание</w:t>
            </w: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BBC" w:rsidRPr="00461E2C" w:rsidTr="00411D4C">
        <w:trPr>
          <w:trHeight w:val="5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Модуль 1. Научные основы бизнеса и менеджмента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Управленческая экономика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Базовые концепции - ресурсы, </w:t>
            </w:r>
            <w:r w:rsidR="00C97FE6"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потребности, спрос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предложение, теории производства, функции издержек и их роль в принятии управленческих решений. Основные факторы, определяющие состояние и развитие современного бизнеса</w:t>
            </w:r>
          </w:p>
        </w:tc>
      </w:tr>
      <w:tr w:rsidR="00AA6BBC" w:rsidRPr="00461E2C" w:rsidTr="00411D4C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регулирование объектов нефтегазового комплекса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C97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Законодательные основы отрасли. </w:t>
            </w:r>
            <w:proofErr w:type="gramStart"/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</w:t>
            </w:r>
            <w:proofErr w:type="gramEnd"/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ОПФ предприятий.  Вертикально интегрированные нефтегазовые компании РФ. Аутсорсинг. </w:t>
            </w:r>
            <w:proofErr w:type="spellStart"/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Инсорсинг</w:t>
            </w:r>
            <w:proofErr w:type="spellEnd"/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Основные направления </w:t>
            </w:r>
            <w:r w:rsidR="00C97FE6"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реструктуризации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НГК в РФ и за рубеж</w:t>
            </w:r>
            <w:r w:rsidR="00C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1.3.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Организационное поведение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Поведение в организациях: группы и межличностные отношения. Групповое поведение. Межгрупповое поведение и управление конфликтом. Власть и политика. Лидерство Разработка организационной структуры и формирование организационной культуры Процессы в организациях: коммуникации и принятие решений. Что такое коммуникация. Процесс принятия решений</w:t>
            </w: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менеджмент.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Поведение в организациях: группы и межличностные отношения. Групповое поведение. Межгрупповое поведение и управление конфликтом. Власть и политика. Лидерство Разработка организационной структуры и формирование организационной культуры Процессы в организациях: коммуникации и принятие решений. Что такое коммуникация. Процесс принятия решений</w:t>
            </w: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2. Финансовый менеджмент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финансовых управленческих решений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Логика функционирования финансового механизма. Финансовые рычаги управления. Управление финансовыми инвестициями Управление оборотным капиталом НГК. Управление собственным капиталом </w:t>
            </w:r>
            <w:r w:rsidR="00C97FE6"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компании. Контрольные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вопросы</w:t>
            </w: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 " Финансовые потоки"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Количественные методы в менеджменте, статистика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23610E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23610E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Обработка числовой информации. Представление данных. Анализ данных. Сводные измерения. Методы выборочного обследования Прогнозирование конъюнктуры. Временные </w:t>
            </w:r>
            <w:r w:rsidR="00C97FE6"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ряды. Статистические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методы  Распределения. Статистический вывод. Статистические зависимости. Регрессия и </w:t>
            </w:r>
            <w:r w:rsidR="00C97FE6"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корреляция</w:t>
            </w:r>
            <w:r w:rsidR="00C97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C97FE6"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линейной оптимизации; транспортные задачи и логистика; задачи о назначениях и отборе; Планирование; оптимальное управление запасами и 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анализ проектов; комплексное и многопериодное </w:t>
            </w:r>
            <w:r w:rsidR="00C97FE6"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планирование. Контрольные</w:t>
            </w: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вопросы</w:t>
            </w:r>
          </w:p>
        </w:tc>
      </w:tr>
      <w:tr w:rsidR="00AA6BBC" w:rsidRPr="00461E2C" w:rsidTr="00411D4C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Инвестиции и управление проектами в нефтегазовой отрасли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BBC" w:rsidRPr="00461E2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BC" w:rsidRPr="00AA6BBC" w:rsidRDefault="00AA6BBC" w:rsidP="00517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B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инвестиционного проектирования. Классификация инвестиций, типы инвесторов. Основные положения инвестиционного проектирования. Последовательность разработки и анализа проекта. Критерии, используемые при оценке инвестиционных проектов. Теории структуры капитала Определение стоимости инвестиционных ресурсов. Содержание и процедура оценки и отбора, Критерии, связанные со стратегией и политикой корпорации, маркетинговые критерии Научно-технические критерии,  Финансовые критерии,  Производственные критерии, Прочие критерии Организация оценки проекта</w:t>
            </w:r>
          </w:p>
        </w:tc>
      </w:tr>
    </w:tbl>
    <w:p w:rsidR="00461E2C" w:rsidRDefault="00461E2C" w:rsidP="00600E4F"/>
    <w:p w:rsidR="00C97FE6" w:rsidRDefault="00C97FE6" w:rsidP="00600E4F"/>
    <w:sectPr w:rsidR="00C97FE6" w:rsidSect="00600E4F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2C"/>
    <w:rsid w:val="000069A6"/>
    <w:rsid w:val="0002119D"/>
    <w:rsid w:val="00030E97"/>
    <w:rsid w:val="00031AC9"/>
    <w:rsid w:val="00065652"/>
    <w:rsid w:val="000678E6"/>
    <w:rsid w:val="000844EF"/>
    <w:rsid w:val="00097DB6"/>
    <w:rsid w:val="000D4251"/>
    <w:rsid w:val="000F6D48"/>
    <w:rsid w:val="00107FA0"/>
    <w:rsid w:val="001247F1"/>
    <w:rsid w:val="0014265A"/>
    <w:rsid w:val="00154E90"/>
    <w:rsid w:val="00162CED"/>
    <w:rsid w:val="00165AEB"/>
    <w:rsid w:val="001A33E7"/>
    <w:rsid w:val="001D58FF"/>
    <w:rsid w:val="001F3436"/>
    <w:rsid w:val="001F4D09"/>
    <w:rsid w:val="002027A5"/>
    <w:rsid w:val="0020536E"/>
    <w:rsid w:val="00214FF4"/>
    <w:rsid w:val="0023610E"/>
    <w:rsid w:val="002432D6"/>
    <w:rsid w:val="002622B9"/>
    <w:rsid w:val="002659C8"/>
    <w:rsid w:val="00285C3A"/>
    <w:rsid w:val="00294027"/>
    <w:rsid w:val="002958F3"/>
    <w:rsid w:val="002B7EE9"/>
    <w:rsid w:val="002C7305"/>
    <w:rsid w:val="002D3592"/>
    <w:rsid w:val="002E1A62"/>
    <w:rsid w:val="00321B19"/>
    <w:rsid w:val="00323E0B"/>
    <w:rsid w:val="003240BE"/>
    <w:rsid w:val="003241C9"/>
    <w:rsid w:val="00337FF0"/>
    <w:rsid w:val="003464FD"/>
    <w:rsid w:val="00350771"/>
    <w:rsid w:val="00362849"/>
    <w:rsid w:val="0039234B"/>
    <w:rsid w:val="003D1ECF"/>
    <w:rsid w:val="003F06C7"/>
    <w:rsid w:val="004011FD"/>
    <w:rsid w:val="00402466"/>
    <w:rsid w:val="00411D4C"/>
    <w:rsid w:val="00434275"/>
    <w:rsid w:val="004440DD"/>
    <w:rsid w:val="00461E2C"/>
    <w:rsid w:val="004933FC"/>
    <w:rsid w:val="004B7382"/>
    <w:rsid w:val="004C3140"/>
    <w:rsid w:val="004D06D5"/>
    <w:rsid w:val="004F02E3"/>
    <w:rsid w:val="004F2C07"/>
    <w:rsid w:val="00502798"/>
    <w:rsid w:val="00570D30"/>
    <w:rsid w:val="00574A29"/>
    <w:rsid w:val="005B7EC8"/>
    <w:rsid w:val="005D16E8"/>
    <w:rsid w:val="005D54D5"/>
    <w:rsid w:val="005E6A60"/>
    <w:rsid w:val="005E7195"/>
    <w:rsid w:val="00600E4F"/>
    <w:rsid w:val="00606E74"/>
    <w:rsid w:val="00632A26"/>
    <w:rsid w:val="00632E7C"/>
    <w:rsid w:val="006415A3"/>
    <w:rsid w:val="006432E8"/>
    <w:rsid w:val="0064427E"/>
    <w:rsid w:val="00655EA1"/>
    <w:rsid w:val="00661653"/>
    <w:rsid w:val="006647D9"/>
    <w:rsid w:val="00677DC1"/>
    <w:rsid w:val="00681701"/>
    <w:rsid w:val="00683770"/>
    <w:rsid w:val="006B6E33"/>
    <w:rsid w:val="006C25D0"/>
    <w:rsid w:val="006C7B5E"/>
    <w:rsid w:val="006E4D2C"/>
    <w:rsid w:val="006E514C"/>
    <w:rsid w:val="00720CC2"/>
    <w:rsid w:val="00722BA8"/>
    <w:rsid w:val="00737A85"/>
    <w:rsid w:val="00742BDC"/>
    <w:rsid w:val="0077161A"/>
    <w:rsid w:val="007932CC"/>
    <w:rsid w:val="0079677D"/>
    <w:rsid w:val="007B3A46"/>
    <w:rsid w:val="007B625E"/>
    <w:rsid w:val="007C1A30"/>
    <w:rsid w:val="007D21CE"/>
    <w:rsid w:val="007D4235"/>
    <w:rsid w:val="007E5A18"/>
    <w:rsid w:val="00811CE0"/>
    <w:rsid w:val="00821142"/>
    <w:rsid w:val="008252E6"/>
    <w:rsid w:val="00827758"/>
    <w:rsid w:val="00827B5A"/>
    <w:rsid w:val="008767B0"/>
    <w:rsid w:val="008801AB"/>
    <w:rsid w:val="008C6B03"/>
    <w:rsid w:val="008D221A"/>
    <w:rsid w:val="008D517B"/>
    <w:rsid w:val="008E7B84"/>
    <w:rsid w:val="00985326"/>
    <w:rsid w:val="00991EC0"/>
    <w:rsid w:val="009A1631"/>
    <w:rsid w:val="009B2776"/>
    <w:rsid w:val="009C0C3F"/>
    <w:rsid w:val="009D3C23"/>
    <w:rsid w:val="009E7172"/>
    <w:rsid w:val="009F6497"/>
    <w:rsid w:val="00A148CE"/>
    <w:rsid w:val="00A225E3"/>
    <w:rsid w:val="00A24B82"/>
    <w:rsid w:val="00A30462"/>
    <w:rsid w:val="00A40421"/>
    <w:rsid w:val="00A65E15"/>
    <w:rsid w:val="00A76238"/>
    <w:rsid w:val="00AA6BBC"/>
    <w:rsid w:val="00AB0BD9"/>
    <w:rsid w:val="00AC33C2"/>
    <w:rsid w:val="00AE4D1F"/>
    <w:rsid w:val="00AF7A13"/>
    <w:rsid w:val="00B17AFF"/>
    <w:rsid w:val="00B36D50"/>
    <w:rsid w:val="00B374D3"/>
    <w:rsid w:val="00B43602"/>
    <w:rsid w:val="00B56DCE"/>
    <w:rsid w:val="00BA03B8"/>
    <w:rsid w:val="00BD055E"/>
    <w:rsid w:val="00BD104D"/>
    <w:rsid w:val="00BD1105"/>
    <w:rsid w:val="00BE11CF"/>
    <w:rsid w:val="00BE6D09"/>
    <w:rsid w:val="00BF62B4"/>
    <w:rsid w:val="00BF66ED"/>
    <w:rsid w:val="00C126F2"/>
    <w:rsid w:val="00C332BF"/>
    <w:rsid w:val="00C54E1E"/>
    <w:rsid w:val="00C601E7"/>
    <w:rsid w:val="00C705E3"/>
    <w:rsid w:val="00C71C17"/>
    <w:rsid w:val="00C73B0B"/>
    <w:rsid w:val="00C7555B"/>
    <w:rsid w:val="00C91C97"/>
    <w:rsid w:val="00C97FE6"/>
    <w:rsid w:val="00CB769C"/>
    <w:rsid w:val="00D0162C"/>
    <w:rsid w:val="00D31D1A"/>
    <w:rsid w:val="00D3343E"/>
    <w:rsid w:val="00D33FCE"/>
    <w:rsid w:val="00D51665"/>
    <w:rsid w:val="00D53FF4"/>
    <w:rsid w:val="00D63510"/>
    <w:rsid w:val="00D82CF6"/>
    <w:rsid w:val="00D91A22"/>
    <w:rsid w:val="00DA20A9"/>
    <w:rsid w:val="00DA5CF4"/>
    <w:rsid w:val="00DB261E"/>
    <w:rsid w:val="00DC035D"/>
    <w:rsid w:val="00DC781B"/>
    <w:rsid w:val="00DE456D"/>
    <w:rsid w:val="00DF096D"/>
    <w:rsid w:val="00E1329C"/>
    <w:rsid w:val="00E14086"/>
    <w:rsid w:val="00E25D1A"/>
    <w:rsid w:val="00E31B00"/>
    <w:rsid w:val="00E31D5F"/>
    <w:rsid w:val="00E37D6F"/>
    <w:rsid w:val="00E44B86"/>
    <w:rsid w:val="00E943D2"/>
    <w:rsid w:val="00EB1934"/>
    <w:rsid w:val="00EC5892"/>
    <w:rsid w:val="00ED1DBB"/>
    <w:rsid w:val="00EE5F3A"/>
    <w:rsid w:val="00EF2D67"/>
    <w:rsid w:val="00F12946"/>
    <w:rsid w:val="00F16DC5"/>
    <w:rsid w:val="00F27609"/>
    <w:rsid w:val="00F33790"/>
    <w:rsid w:val="00F33891"/>
    <w:rsid w:val="00F96BA7"/>
    <w:rsid w:val="00FB4F65"/>
    <w:rsid w:val="00FD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D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589</Words>
  <Characters>3363</Characters>
  <Application>Microsoft Office Word</Application>
  <DocSecurity>0</DocSecurity>
  <Lines>28</Lines>
  <Paragraphs>7</Paragraphs>
  <ScaleCrop>false</ScaleCrop>
  <Company>Газпром трансгаз Томск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Костырев Константин Михайлович</dc:creator>
  <cp:lastModifiedBy>Карсакова Рассвета Николаевна</cp:lastModifiedBy>
  <cp:revision>12</cp:revision>
  <cp:lastPrinted>2013-09-05T04:45:00Z</cp:lastPrinted>
  <dcterms:created xsi:type="dcterms:W3CDTF">2013-08-26T08:26:00Z</dcterms:created>
  <dcterms:modified xsi:type="dcterms:W3CDTF">2013-09-18T08:56:00Z</dcterms:modified>
</cp:coreProperties>
</file>